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5C37" w14:textId="2D81C762" w:rsidR="001F12B1" w:rsidRDefault="001F12B1" w:rsidP="000A56C2">
      <w:pPr>
        <w:jc w:val="center"/>
        <w:rPr>
          <w:b/>
          <w:bCs/>
          <w:color w:val="4472C4" w:themeColor="accent1"/>
          <w:sz w:val="24"/>
          <w:lang w:val="fr-FR"/>
        </w:rPr>
      </w:pPr>
      <w:r w:rsidRPr="00DA46ED">
        <w:rPr>
          <w:b/>
          <w:bCs/>
          <w:color w:val="4472C4" w:themeColor="accent1"/>
          <w:sz w:val="24"/>
          <w:lang w:val="fr-FR"/>
        </w:rPr>
        <w:t>« </w:t>
      </w:r>
      <w:r w:rsidR="00BD19ED">
        <w:rPr>
          <w:b/>
          <w:bCs/>
          <w:color w:val="4472C4" w:themeColor="accent1"/>
          <w:sz w:val="24"/>
          <w:lang w:val="fr-FR"/>
        </w:rPr>
        <w:t>Gynéco/Endocrinologie</w:t>
      </w:r>
      <w:r w:rsidRPr="00DA46ED">
        <w:rPr>
          <w:b/>
          <w:bCs/>
          <w:color w:val="4472C4" w:themeColor="accent1"/>
          <w:sz w:val="24"/>
          <w:lang w:val="fr-FR"/>
        </w:rPr>
        <w:t xml:space="preserve"> »</w:t>
      </w:r>
    </w:p>
    <w:p w14:paraId="7E89A11D" w14:textId="77777777" w:rsidR="00BD19ED" w:rsidRPr="00DA46ED" w:rsidRDefault="00BD19ED" w:rsidP="000A56C2">
      <w:pPr>
        <w:jc w:val="center"/>
        <w:rPr>
          <w:b/>
          <w:bCs/>
          <w:color w:val="4472C4" w:themeColor="accent1"/>
          <w:sz w:val="24"/>
          <w:lang w:val="fr-FR"/>
        </w:rPr>
      </w:pPr>
    </w:p>
    <w:p w14:paraId="48282034" w14:textId="2B4972C7" w:rsidR="00BD19ED" w:rsidRPr="00982BDF" w:rsidRDefault="00BD19ED" w:rsidP="00BD19ED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>
        <w:rPr>
          <w:b/>
          <w:bCs/>
          <w:sz w:val="24"/>
          <w:lang w:val="fr-FR"/>
        </w:rPr>
        <w:t>27 Mars</w:t>
      </w:r>
      <w:r w:rsidR="001F12B1">
        <w:rPr>
          <w:b/>
          <w:bCs/>
          <w:sz w:val="24"/>
          <w:lang w:val="fr-FR"/>
        </w:rPr>
        <w:t xml:space="preserve"> 2025</w:t>
      </w:r>
      <w:r w:rsidR="00991223" w:rsidRPr="001C454C">
        <w:rPr>
          <w:b/>
          <w:bCs/>
          <w:sz w:val="24"/>
          <w:lang w:val="fr-FR"/>
        </w:rPr>
        <w:t xml:space="preserve"> </w:t>
      </w:r>
    </w:p>
    <w:tbl>
      <w:tblPr>
        <w:tblW w:w="9989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547"/>
        <w:gridCol w:w="3415"/>
        <w:gridCol w:w="2693"/>
        <w:gridCol w:w="2334"/>
      </w:tblGrid>
      <w:tr w:rsidR="00BD19ED" w:rsidRPr="00F71D29" w14:paraId="651FABAA" w14:textId="77777777" w:rsidTr="00BD19ED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2C4E92" w14:textId="2B4972C7" w:rsidR="00BD19ED" w:rsidRPr="00F71D29" w:rsidRDefault="00BD19ED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Heure </w:t>
            </w: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F29D4" w14:textId="029A745B" w:rsidR="00BD19ED" w:rsidRPr="00F71D29" w:rsidRDefault="00BD19ED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48E57" w14:textId="2833744D" w:rsidR="00BD19ED" w:rsidRPr="00F71D29" w:rsidRDefault="00BD19ED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0455A821" w14:textId="0D18CA69" w:rsidR="00BD19ED" w:rsidRPr="00F71D29" w:rsidRDefault="00BD19ED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</w:p>
        </w:tc>
      </w:tr>
      <w:tr w:rsidR="00BD19ED" w:rsidRPr="00BD19ED" w14:paraId="39BBFAAB" w14:textId="77777777" w:rsidTr="00BD19ED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FF4DA" w14:textId="71067A34" w:rsidR="00BD19ED" w:rsidRPr="00F71D29" w:rsidRDefault="00BD19ED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10h-11h30</w:t>
            </w: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2CA75" w14:textId="12955CB0" w:rsidR="00BD19ED" w:rsidRPr="00BD19ED" w:rsidRDefault="00C61F3C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Axe gonadotrope, folliculoge</w:t>
            </w:r>
            <w:r w:rsidR="00BD19ED" w:rsidRPr="00BD19ED">
              <w:rPr>
                <w:rFonts w:ascii="Calibri" w:eastAsia="Calibri" w:hAnsi="Calibri" w:cs="Calibri"/>
                <w:lang w:val="fr-FR"/>
              </w:rPr>
              <w:t>nèse et cycle ovarien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0D735" w14:textId="243A6E3B" w:rsidR="00BD19ED" w:rsidRPr="00BD19ED" w:rsidRDefault="00BD19ED" w:rsidP="00A92B1D">
            <w:pPr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>S. Christin-Maitre (Paris)</w:t>
            </w:r>
          </w:p>
        </w:tc>
        <w:tc>
          <w:tcPr>
            <w:tcW w:w="233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421D88BB" w14:textId="77777777" w:rsidR="00BD19ED" w:rsidRDefault="00BD19ED" w:rsidP="00A92B1D">
            <w:pPr>
              <w:rPr>
                <w:rFonts w:ascii="Calibri" w:eastAsia="Calibri" w:hAnsi="Calibri" w:cs="Calibri"/>
                <w:lang w:val="fr-FR"/>
              </w:rPr>
            </w:pPr>
          </w:p>
          <w:p w14:paraId="29918C5E" w14:textId="5021F76A" w:rsidR="00BD19ED" w:rsidRDefault="00BD19ED" w:rsidP="00A92B1D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BD19ED">
              <w:rPr>
                <w:rFonts w:ascii="Calibri" w:eastAsia="Calibri" w:hAnsi="Calibri" w:cs="Calibri"/>
                <w:i/>
                <w:iCs/>
                <w:lang w:val="fr-FR"/>
              </w:rPr>
              <w:t>Sophie Christin-Maitre</w:t>
            </w:r>
          </w:p>
          <w:p w14:paraId="7C0A9DC1" w14:textId="77777777" w:rsidR="00BD19ED" w:rsidRDefault="00BD19ED" w:rsidP="00A92B1D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10CAA878" w14:textId="77777777" w:rsidR="00BD19ED" w:rsidRDefault="00BD19ED" w:rsidP="00A92B1D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502662D2" w14:textId="77777777" w:rsidR="00BD19ED" w:rsidRDefault="00BD19ED" w:rsidP="00A92B1D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384AED63" w14:textId="77777777" w:rsidR="00BD19ED" w:rsidRDefault="00BD19ED" w:rsidP="00A92B1D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40EC132F" w14:textId="02134501" w:rsidR="00BD19ED" w:rsidRPr="00BD19ED" w:rsidRDefault="00BD19ED" w:rsidP="00A92B1D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  <w:r>
              <w:rPr>
                <w:rFonts w:ascii="Calibri" w:eastAsia="Calibri" w:hAnsi="Calibri" w:cs="Calibri"/>
                <w:i/>
                <w:iCs/>
                <w:lang w:val="fr-FR"/>
              </w:rPr>
              <w:t>Valérie Bernard</w:t>
            </w:r>
          </w:p>
          <w:p w14:paraId="3BA8D62E" w14:textId="77777777" w:rsidR="00BD19ED" w:rsidRDefault="00BD19ED" w:rsidP="00BD19ED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0E4CF768" w14:textId="2D7CF2F3" w:rsidR="00BD19ED" w:rsidRPr="00BD19ED" w:rsidRDefault="00BD19ED" w:rsidP="00BD19ED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</w:tc>
      </w:tr>
      <w:tr w:rsidR="00BD19ED" w:rsidRPr="00BD19ED" w14:paraId="4BC12C9A" w14:textId="77777777" w:rsidTr="00BD19ED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42357E" w14:textId="76A253E2" w:rsidR="00BD19ED" w:rsidRPr="00BD19ED" w:rsidRDefault="00BD19ED" w:rsidP="002E363D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>11h30-13h</w:t>
            </w: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0B004A" w14:textId="66A39067" w:rsidR="00BD19ED" w:rsidRPr="00BD19ED" w:rsidRDefault="00BD19ED" w:rsidP="00A92B1D">
            <w:pPr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>Le développement sexuel et ses anomalies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6BE60" w14:textId="4FBB8538" w:rsidR="00BD19ED" w:rsidRPr="00BD19ED" w:rsidRDefault="00BD19ED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C. Bouvattier (Paris</w:t>
            </w:r>
          </w:p>
        </w:tc>
        <w:tc>
          <w:tcPr>
            <w:tcW w:w="2334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19211C9" w14:textId="2BC85EDD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D19ED" w:rsidRPr="00BD19ED" w14:paraId="2FC35ACE" w14:textId="77777777" w:rsidTr="00BD19ED">
        <w:trPr>
          <w:trHeight w:val="293"/>
        </w:trPr>
        <w:tc>
          <w:tcPr>
            <w:tcW w:w="76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A6820" w14:textId="3BBEF936" w:rsidR="00BD19ED" w:rsidRPr="00BD19ED" w:rsidRDefault="00BD19ED" w:rsidP="00982BD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DEJEUNER</w:t>
            </w:r>
          </w:p>
        </w:tc>
        <w:tc>
          <w:tcPr>
            <w:tcW w:w="2334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CE95DE1" w14:textId="017FA9F0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D19ED" w:rsidRPr="00BD19ED" w14:paraId="24446C69" w14:textId="77777777" w:rsidTr="00BD19ED">
        <w:trPr>
          <w:trHeight w:val="30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AC702" w14:textId="21603773" w:rsidR="00BD19ED" w:rsidRPr="00F71D29" w:rsidRDefault="00BD19ED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14h-15h30</w:t>
            </w: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8D53F9" w14:textId="3E1934CB" w:rsidR="00BD19ED" w:rsidRPr="00BD19ED" w:rsidRDefault="00BD19ED" w:rsidP="00A92B1D">
            <w:pPr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>La prolactine et sa pathologie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7A25E7" w14:textId="70A38780" w:rsidR="00BD19ED" w:rsidRPr="00BD19ED" w:rsidRDefault="00BD19ED" w:rsidP="00A92B1D">
            <w:pPr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>V.</w:t>
            </w:r>
            <w:r>
              <w:rPr>
                <w:rFonts w:ascii="Calibri" w:eastAsia="Calibri" w:hAnsi="Calibri" w:cs="Calibri"/>
                <w:lang w:val="fr-FR"/>
              </w:rPr>
              <w:t xml:space="preserve"> Bernard</w:t>
            </w:r>
            <w:r w:rsidRPr="00BD19ED">
              <w:rPr>
                <w:rFonts w:ascii="Calibri" w:eastAsia="Calibri" w:hAnsi="Calibri" w:cs="Calibri"/>
                <w:lang w:val="fr-FR"/>
              </w:rPr>
              <w:t xml:space="preserve"> (</w:t>
            </w:r>
            <w:r>
              <w:rPr>
                <w:rFonts w:ascii="Calibri" w:eastAsia="Calibri" w:hAnsi="Calibri" w:cs="Calibri"/>
                <w:lang w:val="fr-FR"/>
              </w:rPr>
              <w:t>Bordeaux</w:t>
            </w:r>
            <w:r w:rsidRPr="00BD19ED">
              <w:rPr>
                <w:rFonts w:ascii="Calibri" w:eastAsia="Calibri" w:hAnsi="Calibri" w:cs="Calibri"/>
                <w:lang w:val="fr-FR"/>
              </w:rPr>
              <w:t xml:space="preserve">) </w:t>
            </w:r>
          </w:p>
        </w:tc>
        <w:tc>
          <w:tcPr>
            <w:tcW w:w="2334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20CE89B" w14:textId="56114ABD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D19ED" w:rsidRPr="00BD19ED" w14:paraId="0A195B95" w14:textId="77777777" w:rsidTr="0066686E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B77699" w14:textId="24E1E604" w:rsidR="00BD19ED" w:rsidRDefault="00BD19ED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15h30-17h</w:t>
            </w: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4DA739" w14:textId="105F4BDF" w:rsidR="00BD19ED" w:rsidRPr="00BD19ED" w:rsidRDefault="00BD19ED" w:rsidP="00A92B1D">
            <w:pPr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>Physiologie de la puberté et ses anomalies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14EECE" w14:textId="4C9230EF" w:rsidR="00BD19ED" w:rsidRPr="00BD19ED" w:rsidRDefault="00BD19ED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L. Martinerie (Paris)</w:t>
            </w:r>
          </w:p>
        </w:tc>
        <w:tc>
          <w:tcPr>
            <w:tcW w:w="2334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E1A180C" w14:textId="20C0DC2F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D19ED" w:rsidRPr="00BD19ED" w14:paraId="2DBCBF09" w14:textId="77777777" w:rsidTr="0066686E">
        <w:trPr>
          <w:trHeight w:val="293"/>
        </w:trPr>
        <w:tc>
          <w:tcPr>
            <w:tcW w:w="76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43FAC3" w14:textId="601B92F8" w:rsidR="00BD19ED" w:rsidRPr="00BD19ED" w:rsidRDefault="00BD19ED" w:rsidP="00982BD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PAUSE</w:t>
            </w:r>
          </w:p>
        </w:tc>
        <w:tc>
          <w:tcPr>
            <w:tcW w:w="2334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0F7CE94" w14:textId="152116BB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D19ED" w:rsidRPr="00BD19ED" w14:paraId="5C52D8AC" w14:textId="77777777" w:rsidTr="00BD19ED">
        <w:trPr>
          <w:trHeight w:val="900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9236CC" w14:textId="77777777" w:rsidR="00BD19ED" w:rsidRPr="00BD19ED" w:rsidRDefault="00BD19ED" w:rsidP="00BD19ED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17h30-18h30</w:t>
            </w:r>
          </w:p>
          <w:p w14:paraId="654BD0D0" w14:textId="682E0975" w:rsidR="00BD19ED" w:rsidRPr="00F71D29" w:rsidRDefault="00BD19ED" w:rsidP="00BD19E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4C1C0" w14:textId="734D164F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>Intérêts de l’échographie pelvienne en gynécologie médicale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D77508" w14:textId="1F6C2F59" w:rsidR="00BD19ED" w:rsidRPr="00F71D29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C. Bordonne (Paris)</w:t>
            </w:r>
          </w:p>
        </w:tc>
        <w:tc>
          <w:tcPr>
            <w:tcW w:w="2334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B18547" w14:textId="2B2EB766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</w:tbl>
    <w:p w14:paraId="20B8C6CA" w14:textId="61BBC5DC" w:rsidR="001F12B1" w:rsidRDefault="001F12B1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7BA282E7" w14:textId="2484CD08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0EFFE4EC" w14:textId="77777777" w:rsidR="00BD19ED" w:rsidRDefault="00BD19ED" w:rsidP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603721EE" w14:textId="77777777" w:rsidR="00D34017" w:rsidRDefault="00BD19ED" w:rsidP="00D34017">
      <w:pPr>
        <w:rPr>
          <w:lang w:val="fr-FR"/>
        </w:rPr>
      </w:pPr>
      <w:r>
        <w:rPr>
          <w:lang w:val="fr-FR"/>
        </w:rPr>
        <w:t>L</w:t>
      </w:r>
      <w:r w:rsidRPr="00DA46ED">
        <w:rPr>
          <w:lang w:val="fr-FR"/>
        </w:rPr>
        <w:t xml:space="preserve">ien pour les cours : </w:t>
      </w:r>
    </w:p>
    <w:p w14:paraId="1EA4E0BC" w14:textId="54A4EBA5" w:rsidR="00D34017" w:rsidRPr="00D34017" w:rsidRDefault="00D34017" w:rsidP="00D34017">
      <w:pPr>
        <w:rPr>
          <w:b/>
          <w:bCs/>
          <w:u w:val="single"/>
          <w:lang w:val="fr-FR"/>
        </w:rPr>
      </w:pPr>
      <w:hyperlink r:id="rId8" w:history="1">
        <w:r w:rsidRPr="00A97D57">
          <w:rPr>
            <w:rStyle w:val="Lienhypertexte"/>
            <w:lang w:val="fr-FR"/>
          </w:rPr>
          <w:t>https://u-paris.zoom.us/j/82029299265?pwd=WVJXTzNFVTh3MmN6V21rU3ZQWC9OUT09</w:t>
        </w:r>
      </w:hyperlink>
    </w:p>
    <w:p w14:paraId="09FDE344" w14:textId="364E5F65" w:rsidR="00BD19ED" w:rsidRPr="00991223" w:rsidRDefault="00BD19ED" w:rsidP="00BD19ED">
      <w:pPr>
        <w:rPr>
          <w:lang w:val="fr-FR"/>
        </w:rPr>
      </w:pPr>
    </w:p>
    <w:p w14:paraId="15BA8227" w14:textId="2F1FC844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7152B816" w14:textId="0D6D069A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2AA2F6EC" w14:textId="48E77F52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740C407B" w14:textId="1512AAC5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082DF341" w14:textId="65D9B41E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6BDFC2E1" w14:textId="024425BB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7C4817FE" w14:textId="77777777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315903A7" w14:textId="1AAF5F5A" w:rsidR="00BD19ED" w:rsidRPr="00982BDF" w:rsidRDefault="00BD19ED" w:rsidP="00BD19ED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>
        <w:rPr>
          <w:b/>
          <w:bCs/>
          <w:sz w:val="24"/>
          <w:lang w:val="fr-FR"/>
        </w:rPr>
        <w:t>28 Mars 2025</w:t>
      </w:r>
      <w:r w:rsidRPr="001C454C">
        <w:rPr>
          <w:b/>
          <w:bCs/>
          <w:sz w:val="24"/>
          <w:lang w:val="fr-FR"/>
        </w:rPr>
        <w:t xml:space="preserve"> </w:t>
      </w:r>
    </w:p>
    <w:tbl>
      <w:tblPr>
        <w:tblW w:w="9989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547"/>
        <w:gridCol w:w="3415"/>
        <w:gridCol w:w="2693"/>
        <w:gridCol w:w="2334"/>
      </w:tblGrid>
      <w:tr w:rsidR="00BD19ED" w:rsidRPr="00F71D29" w14:paraId="5A083C29" w14:textId="77777777" w:rsidTr="00403167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DF99B" w14:textId="77777777" w:rsidR="00BD19ED" w:rsidRPr="00F71D29" w:rsidRDefault="00BD19ED" w:rsidP="00403167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Heure </w:t>
            </w: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8D8447" w14:textId="77777777" w:rsidR="00BD19ED" w:rsidRPr="00F71D29" w:rsidRDefault="00BD19ED" w:rsidP="00403167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1870E2" w14:textId="77777777" w:rsidR="00BD19ED" w:rsidRPr="00F71D29" w:rsidRDefault="00BD19ED" w:rsidP="00403167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6EAF66D0" w14:textId="77777777" w:rsidR="00BD19ED" w:rsidRPr="00F71D29" w:rsidRDefault="00BD19ED" w:rsidP="00403167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</w:p>
        </w:tc>
      </w:tr>
      <w:tr w:rsidR="00BD19ED" w:rsidRPr="00BD19ED" w14:paraId="0B7EF4E7" w14:textId="77777777" w:rsidTr="00403167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8E1D1" w14:textId="3CC77017" w:rsidR="00BD19ED" w:rsidRPr="00F71D29" w:rsidRDefault="00BD19ED" w:rsidP="00BD19E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9h-10h</w:t>
            </w: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FBB823" w14:textId="2E59D200" w:rsidR="00BD19ED" w:rsidRPr="00BD19ED" w:rsidRDefault="00BD19ED" w:rsidP="00403167">
            <w:pPr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>Les dosages hormonaux : les méthodes, les pièges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D3ECCF" w14:textId="1D5AE0B1" w:rsidR="00BD19ED" w:rsidRPr="00BD19ED" w:rsidRDefault="00BD19ED" w:rsidP="00403167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P. Pigny (Lille)</w:t>
            </w:r>
          </w:p>
        </w:tc>
        <w:tc>
          <w:tcPr>
            <w:tcW w:w="233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42308FB9" w14:textId="77777777" w:rsidR="00BD19ED" w:rsidRPr="00BD19ED" w:rsidRDefault="00BD19ED" w:rsidP="00403167">
            <w:pPr>
              <w:rPr>
                <w:rFonts w:ascii="Calibri" w:eastAsia="Calibri" w:hAnsi="Calibri" w:cs="Calibri"/>
                <w:lang w:val="fr-FR"/>
              </w:rPr>
            </w:pPr>
          </w:p>
          <w:p w14:paraId="5C0693D5" w14:textId="30B3EDF7" w:rsidR="00BD19ED" w:rsidRDefault="00BD19ED" w:rsidP="00403167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BD19ED">
              <w:rPr>
                <w:rFonts w:ascii="Calibri" w:eastAsia="Calibri" w:hAnsi="Calibri" w:cs="Calibri"/>
                <w:i/>
                <w:iCs/>
                <w:lang w:val="fr-FR"/>
              </w:rPr>
              <w:t>Sophie Christin-Maitre</w:t>
            </w:r>
            <w:r>
              <w:rPr>
                <w:rFonts w:ascii="Calibri" w:eastAsia="Calibri" w:hAnsi="Calibri" w:cs="Calibri"/>
                <w:i/>
                <w:iCs/>
                <w:lang w:val="fr-FR"/>
              </w:rPr>
              <w:t>/ Valérie Bernard</w:t>
            </w:r>
          </w:p>
          <w:p w14:paraId="0362343D" w14:textId="77777777" w:rsidR="00BD19ED" w:rsidRDefault="00BD19ED" w:rsidP="00403167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697AC42D" w14:textId="77777777" w:rsidR="00BD19ED" w:rsidRDefault="00BD19ED" w:rsidP="00403167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25C4DF25" w14:textId="77777777" w:rsidR="00BD19ED" w:rsidRDefault="00BD19ED" w:rsidP="00403167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0CB15E65" w14:textId="7749DF54" w:rsidR="00BD19ED" w:rsidRPr="00BD19ED" w:rsidRDefault="00BD19ED" w:rsidP="00403167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</w:tc>
      </w:tr>
      <w:tr w:rsidR="00BD19ED" w:rsidRPr="00BD19ED" w14:paraId="2495A2E4" w14:textId="77777777" w:rsidTr="00403167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85FBD7" w14:textId="7D31E6A0" w:rsidR="00BD19ED" w:rsidRPr="00BD19ED" w:rsidRDefault="00BD19ED" w:rsidP="00403167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10h-11h</w:t>
            </w: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B2A3E" w14:textId="40A02430" w:rsidR="00BD19ED" w:rsidRPr="00BD19ED" w:rsidRDefault="00BD19ED" w:rsidP="00403167">
            <w:pPr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>L’hyperandrogénie en dehors du syndrome des ovaires polykystiques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305CC5" w14:textId="4813731D" w:rsidR="00BD19ED" w:rsidRPr="00BD19ED" w:rsidRDefault="00BD19ED" w:rsidP="00BD19ED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A. </w:t>
            </w:r>
            <w:r w:rsidRPr="00BD19ED">
              <w:rPr>
                <w:rFonts w:ascii="Calibri" w:eastAsia="Calibri" w:hAnsi="Calibri" w:cs="Calibri"/>
                <w:lang w:val="fr-FR"/>
              </w:rPr>
              <w:t>Bachelot (Paris)</w:t>
            </w:r>
          </w:p>
        </w:tc>
        <w:tc>
          <w:tcPr>
            <w:tcW w:w="2334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A63E003" w14:textId="77777777" w:rsidR="00BD19ED" w:rsidRPr="00BD19ED" w:rsidRDefault="00BD19ED" w:rsidP="00403167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D19ED" w:rsidRPr="00BD19ED" w14:paraId="726B9113" w14:textId="77777777" w:rsidTr="00403167">
        <w:trPr>
          <w:trHeight w:val="293"/>
        </w:trPr>
        <w:tc>
          <w:tcPr>
            <w:tcW w:w="76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6C977" w14:textId="0E06E06B" w:rsidR="00BD19ED" w:rsidRPr="00BD19ED" w:rsidRDefault="00BD19ED" w:rsidP="00403167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PAUSE</w:t>
            </w:r>
          </w:p>
        </w:tc>
        <w:tc>
          <w:tcPr>
            <w:tcW w:w="2334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2BB9C65" w14:textId="77777777" w:rsidR="00BD19ED" w:rsidRPr="00BD19ED" w:rsidRDefault="00BD19ED" w:rsidP="00403167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D19ED" w:rsidRPr="00BD19ED" w14:paraId="5EB73B85" w14:textId="77777777" w:rsidTr="00403167">
        <w:trPr>
          <w:trHeight w:val="30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98390" w14:textId="3447AE35" w:rsidR="00BD19ED" w:rsidRPr="00BD19ED" w:rsidRDefault="00BD19ED" w:rsidP="00403167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11h15-12h45</w:t>
            </w: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28E6E2" w14:textId="04CB3BAD" w:rsidR="00BD19ED" w:rsidRPr="00BD19ED" w:rsidRDefault="00BD19ED" w:rsidP="00403167">
            <w:pPr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>Le syndrome des ovaires polykystiques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E2F16" w14:textId="0E448FB6" w:rsidR="00BD19ED" w:rsidRPr="00BD19ED" w:rsidRDefault="00BD19ED" w:rsidP="00403167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S. Catteau-Jonard (Lille)</w:t>
            </w:r>
          </w:p>
        </w:tc>
        <w:tc>
          <w:tcPr>
            <w:tcW w:w="2334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13D147AC" w14:textId="77777777" w:rsidR="00BD19ED" w:rsidRPr="00BD19ED" w:rsidRDefault="00BD19ED" w:rsidP="00403167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D19ED" w:rsidRPr="00BD19ED" w14:paraId="6FF6AFEB" w14:textId="77777777" w:rsidTr="00403167">
        <w:trPr>
          <w:trHeight w:val="293"/>
        </w:trPr>
        <w:tc>
          <w:tcPr>
            <w:tcW w:w="76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1E85A" w14:textId="3F86F4F9" w:rsidR="00BD19ED" w:rsidRPr="00BD19ED" w:rsidRDefault="00BD19ED" w:rsidP="00403167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DEJEUNER</w:t>
            </w:r>
          </w:p>
        </w:tc>
        <w:tc>
          <w:tcPr>
            <w:tcW w:w="2334" w:type="dxa"/>
            <w:tcBorders>
              <w:left w:val="single" w:sz="6" w:space="0" w:color="CCCCCC"/>
              <w:right w:val="single" w:sz="6" w:space="0" w:color="CCCCCC"/>
            </w:tcBorders>
          </w:tcPr>
          <w:p w14:paraId="701BA786" w14:textId="77777777" w:rsidR="00BD19ED" w:rsidRPr="00BD19ED" w:rsidRDefault="00BD19ED" w:rsidP="00403167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D19ED" w:rsidRPr="00BD19ED" w14:paraId="56904647" w14:textId="77777777" w:rsidTr="00403167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33356" w14:textId="0E41CB06" w:rsidR="00BD19ED" w:rsidRPr="00BD19ED" w:rsidRDefault="00BD19ED" w:rsidP="00BD19ED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13h30-14</w:t>
            </w:r>
            <w:r w:rsidRPr="00BD19ED">
              <w:rPr>
                <w:rFonts w:ascii="Calibri" w:eastAsia="Calibri" w:hAnsi="Calibri" w:cs="Calibri"/>
                <w:lang w:val="fr-FR"/>
              </w:rPr>
              <w:t>h</w:t>
            </w:r>
            <w:r>
              <w:rPr>
                <w:rFonts w:ascii="Calibri" w:eastAsia="Calibri" w:hAnsi="Calibri" w:cs="Calibri"/>
                <w:lang w:val="fr-FR"/>
              </w:rPr>
              <w:t>30</w:t>
            </w: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531CC" w14:textId="73B62513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 xml:space="preserve">CAT devant </w:t>
            </w:r>
            <w:r w:rsidR="00C61F3C">
              <w:rPr>
                <w:rFonts w:ascii="Calibri" w:eastAsia="Calibri" w:hAnsi="Calibri" w:cs="Calibri"/>
                <w:lang w:val="fr-FR"/>
              </w:rPr>
              <w:t xml:space="preserve">une </w:t>
            </w:r>
            <w:r w:rsidRPr="00BD19ED">
              <w:rPr>
                <w:rFonts w:ascii="Calibri" w:eastAsia="Calibri" w:hAnsi="Calibri" w:cs="Calibri"/>
                <w:lang w:val="fr-FR"/>
              </w:rPr>
              <w:t>aménorrhée primaire et secondaire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44ADC" w14:textId="3BED3800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S. Catteau-Jonard (Lille)</w:t>
            </w:r>
          </w:p>
        </w:tc>
        <w:tc>
          <w:tcPr>
            <w:tcW w:w="233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489531" w14:textId="77777777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D19ED" w:rsidRPr="00BD19ED" w14:paraId="29F7C9A7" w14:textId="77777777" w:rsidTr="00403167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49828" w14:textId="4232FF1D" w:rsidR="00BD19ED" w:rsidRDefault="00BD19ED" w:rsidP="00BD19ED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14h30-15</w:t>
            </w:r>
            <w:r w:rsidRPr="00BD19ED">
              <w:rPr>
                <w:rFonts w:ascii="Calibri" w:eastAsia="Calibri" w:hAnsi="Calibri" w:cs="Calibri"/>
                <w:lang w:val="fr-FR"/>
              </w:rPr>
              <w:t>h</w:t>
            </w:r>
            <w:r>
              <w:rPr>
                <w:rFonts w:ascii="Calibri" w:eastAsia="Calibri" w:hAnsi="Calibri" w:cs="Calibri"/>
                <w:lang w:val="fr-FR"/>
              </w:rPr>
              <w:t>30</w:t>
            </w:r>
          </w:p>
        </w:tc>
        <w:tc>
          <w:tcPr>
            <w:tcW w:w="3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E31C9" w14:textId="2069FC39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Cas cliniques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48E495" w14:textId="6DE258F2" w:rsid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S. Catteau-Jonard (Lille)</w:t>
            </w:r>
          </w:p>
        </w:tc>
        <w:tc>
          <w:tcPr>
            <w:tcW w:w="233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75E5A5" w14:textId="77777777" w:rsidR="00BD19ED" w:rsidRPr="00BD19ED" w:rsidRDefault="00BD19ED" w:rsidP="00BD19E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</w:tbl>
    <w:p w14:paraId="1CB18804" w14:textId="77777777" w:rsidR="00BD19ED" w:rsidRDefault="00BD19ED" w:rsidP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5E8A7997" w14:textId="77777777" w:rsidR="00F67123" w:rsidRDefault="00F67123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781252E2" w14:textId="77777777" w:rsidR="00F67123" w:rsidRDefault="00F67123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2FF78882" w14:textId="1F72009D" w:rsidR="00F67123" w:rsidRDefault="009768DF">
      <w:r>
        <w:rPr>
          <w:lang w:val="fr-FR"/>
        </w:rPr>
        <w:t>L</w:t>
      </w:r>
      <w:r w:rsidR="00F67123" w:rsidRPr="00DA46ED">
        <w:rPr>
          <w:lang w:val="fr-FR"/>
        </w:rPr>
        <w:t xml:space="preserve">ien pour les cours : </w:t>
      </w:r>
    </w:p>
    <w:p w14:paraId="5E2056DD" w14:textId="77777777" w:rsidR="00DF0C15" w:rsidRPr="00DF0C15" w:rsidRDefault="00DF0C15" w:rsidP="00DF0C15">
      <w:pPr>
        <w:rPr>
          <w:b/>
          <w:bCs/>
          <w:u w:val="single"/>
        </w:rPr>
      </w:pPr>
      <w:hyperlink r:id="rId9" w:tgtFrame="_blank" w:history="1">
        <w:r w:rsidRPr="00DF0C15">
          <w:rPr>
            <w:rStyle w:val="Lienhypertexte"/>
          </w:rPr>
          <w:t>https://u-paris.zoom.us/j/82029299265?pwd=WVJXTzNFVTh3MmN6V21rU3ZQWC9OUT09</w:t>
        </w:r>
      </w:hyperlink>
    </w:p>
    <w:p w14:paraId="33111DA2" w14:textId="77777777" w:rsidR="00DF0C15" w:rsidRPr="00DF0C15" w:rsidRDefault="00DF0C15"/>
    <w:sectPr w:rsidR="00DF0C15" w:rsidRPr="00DF0C15">
      <w:head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E63B" w14:textId="77777777" w:rsidR="004D10CE" w:rsidRDefault="004D10CE" w:rsidP="00F71D29">
      <w:pPr>
        <w:spacing w:after="0" w:line="240" w:lineRule="auto"/>
      </w:pPr>
      <w:r>
        <w:separator/>
      </w:r>
    </w:p>
  </w:endnote>
  <w:endnote w:type="continuationSeparator" w:id="0">
    <w:p w14:paraId="5D562096" w14:textId="77777777" w:rsidR="004D10CE" w:rsidRDefault="004D10CE" w:rsidP="00F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39D6E" w14:textId="77777777" w:rsidR="004D10CE" w:rsidRDefault="004D10CE" w:rsidP="00F71D29">
      <w:pPr>
        <w:spacing w:after="0" w:line="240" w:lineRule="auto"/>
      </w:pPr>
      <w:r>
        <w:separator/>
      </w:r>
    </w:p>
  </w:footnote>
  <w:footnote w:type="continuationSeparator" w:id="0">
    <w:p w14:paraId="286BED6A" w14:textId="77777777" w:rsidR="004D10CE" w:rsidRDefault="004D10CE" w:rsidP="00F7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FFB9" w14:textId="4FA1861B" w:rsidR="00DA46ED" w:rsidRPr="002E363D" w:rsidRDefault="00DA46ED" w:rsidP="00DA46ED">
    <w:pPr>
      <w:pBdr>
        <w:bottom w:val="single" w:sz="4" w:space="1" w:color="auto"/>
      </w:pBdr>
      <w:jc w:val="center"/>
      <w:rPr>
        <w:b/>
        <w:bCs/>
        <w:color w:val="FFC000" w:themeColor="accent4"/>
        <w:sz w:val="24"/>
        <w:lang w:val="fr-FR"/>
      </w:rPr>
    </w:pPr>
    <w:r>
      <w:rPr>
        <w:b/>
        <w:bCs/>
        <w:noProof/>
        <w:color w:val="333333"/>
        <w:lang w:val="fr-FR" w:eastAsia="fr-FR"/>
      </w:rPr>
      <w:drawing>
        <wp:anchor distT="0" distB="0" distL="114300" distR="114300" simplePos="0" relativeHeight="251659264" behindDoc="0" locked="0" layoutInCell="1" allowOverlap="1" wp14:anchorId="1F11FB2C" wp14:editId="332626CD">
          <wp:simplePos x="0" y="0"/>
          <wp:positionH relativeFrom="page">
            <wp:align>left</wp:align>
          </wp:positionH>
          <wp:positionV relativeFrom="paragraph">
            <wp:posOffset>-446910</wp:posOffset>
          </wp:positionV>
          <wp:extent cx="1165225" cy="1098550"/>
          <wp:effectExtent l="0" t="0" r="0" b="6350"/>
          <wp:wrapSquare wrapText="bothSides"/>
          <wp:docPr id="1919719813" name="Image 191971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63D">
      <w:rPr>
        <w:b/>
        <w:bCs/>
        <w:color w:val="FFC000" w:themeColor="accent4"/>
        <w:sz w:val="24"/>
        <w:lang w:val="fr-FR"/>
      </w:rPr>
      <w:t xml:space="preserve">SEMINAIRE ENSEIGNEMENT SOCLE </w:t>
    </w:r>
    <w:r w:rsidR="00BD19ED">
      <w:rPr>
        <w:b/>
        <w:bCs/>
        <w:color w:val="FFC000" w:themeColor="accent4"/>
        <w:sz w:val="24"/>
        <w:lang w:val="fr-FR"/>
      </w:rPr>
      <w:t>3</w:t>
    </w:r>
    <w:r w:rsidRPr="002E363D">
      <w:rPr>
        <w:b/>
        <w:bCs/>
        <w:color w:val="FFC000" w:themeColor="accent4"/>
        <w:sz w:val="24"/>
        <w:lang w:val="fr-FR"/>
      </w:rPr>
      <w:t xml:space="preserve"> </w:t>
    </w:r>
  </w:p>
  <w:p w14:paraId="78DB32E5" w14:textId="20E5E122" w:rsidR="00DA46ED" w:rsidRPr="002E363D" w:rsidRDefault="00BD19ED" w:rsidP="00DA46ED">
    <w:pPr>
      <w:pBdr>
        <w:bottom w:val="single" w:sz="4" w:space="1" w:color="auto"/>
      </w:pBdr>
      <w:jc w:val="center"/>
      <w:rPr>
        <w:b/>
        <w:bCs/>
        <w:color w:val="2E74B5" w:themeColor="accent5" w:themeShade="BF"/>
        <w:sz w:val="24"/>
        <w:lang w:val="fr-FR"/>
      </w:rPr>
    </w:pPr>
    <w:r>
      <w:rPr>
        <w:b/>
        <w:bCs/>
        <w:color w:val="2E74B5" w:themeColor="accent5" w:themeShade="BF"/>
        <w:sz w:val="24"/>
        <w:lang w:val="fr-FR"/>
      </w:rPr>
      <w:t>Endocrinologie de la Reproduction</w:t>
    </w:r>
  </w:p>
  <w:p w14:paraId="0C3C8177" w14:textId="77777777" w:rsidR="00DA46ED" w:rsidRDefault="00DA46ED" w:rsidP="00DA46ED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 w:rsidRPr="001C454C">
      <w:rPr>
        <w:b/>
        <w:bCs/>
        <w:sz w:val="24"/>
        <w:lang w:val="fr-FR"/>
      </w:rPr>
      <w:t xml:space="preserve">Responsables de l’enseignement : </w:t>
    </w:r>
  </w:p>
  <w:p w14:paraId="083F78E4" w14:textId="0052B694" w:rsidR="00DA46ED" w:rsidRDefault="00DA46ED" w:rsidP="00DA46ED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 w:rsidRPr="001C454C">
      <w:rPr>
        <w:b/>
        <w:bCs/>
        <w:sz w:val="24"/>
        <w:lang w:val="fr-FR"/>
      </w:rPr>
      <w:t xml:space="preserve">Dr </w:t>
    </w:r>
    <w:r>
      <w:rPr>
        <w:b/>
        <w:bCs/>
        <w:sz w:val="24"/>
        <w:lang w:val="fr-FR"/>
      </w:rPr>
      <w:t>Valérie BERNARD</w:t>
    </w:r>
    <w:r w:rsidR="00BD19ED">
      <w:rPr>
        <w:b/>
        <w:bCs/>
        <w:sz w:val="24"/>
        <w:lang w:val="fr-FR"/>
      </w:rPr>
      <w:t>, Pr Sophie CHRISTIN-MAITRE</w:t>
    </w:r>
  </w:p>
  <w:p w14:paraId="290A626E" w14:textId="09D09F2E" w:rsidR="00CD0A2A" w:rsidRPr="009768DF" w:rsidRDefault="00CD0A2A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5854"/>
    <w:multiLevelType w:val="hybridMultilevel"/>
    <w:tmpl w:val="A8D6A81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476"/>
    <w:multiLevelType w:val="hybridMultilevel"/>
    <w:tmpl w:val="D71C03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7A86"/>
    <w:multiLevelType w:val="hybridMultilevel"/>
    <w:tmpl w:val="9154A58E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32F5"/>
    <w:multiLevelType w:val="hybridMultilevel"/>
    <w:tmpl w:val="5BD4576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74B0"/>
    <w:multiLevelType w:val="hybridMultilevel"/>
    <w:tmpl w:val="C3985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032083">
    <w:abstractNumId w:val="4"/>
  </w:num>
  <w:num w:numId="2" w16cid:durableId="1823230100">
    <w:abstractNumId w:val="0"/>
  </w:num>
  <w:num w:numId="3" w16cid:durableId="465510187">
    <w:abstractNumId w:val="3"/>
  </w:num>
  <w:num w:numId="4" w16cid:durableId="1407025003">
    <w:abstractNumId w:val="2"/>
  </w:num>
  <w:num w:numId="5" w16cid:durableId="70544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23"/>
    <w:rsid w:val="00044656"/>
    <w:rsid w:val="000A56C2"/>
    <w:rsid w:val="001C454C"/>
    <w:rsid w:val="001F12B1"/>
    <w:rsid w:val="002346DD"/>
    <w:rsid w:val="00285EDC"/>
    <w:rsid w:val="002E363D"/>
    <w:rsid w:val="00342B7A"/>
    <w:rsid w:val="003C366E"/>
    <w:rsid w:val="00431A17"/>
    <w:rsid w:val="004D10CE"/>
    <w:rsid w:val="0060641E"/>
    <w:rsid w:val="006675A4"/>
    <w:rsid w:val="006B7B64"/>
    <w:rsid w:val="006D7B95"/>
    <w:rsid w:val="006E1A9A"/>
    <w:rsid w:val="00706418"/>
    <w:rsid w:val="00734FF0"/>
    <w:rsid w:val="0075196A"/>
    <w:rsid w:val="00772C69"/>
    <w:rsid w:val="007862A7"/>
    <w:rsid w:val="007C29C4"/>
    <w:rsid w:val="00850DE7"/>
    <w:rsid w:val="008A7CD2"/>
    <w:rsid w:val="00935422"/>
    <w:rsid w:val="009557CE"/>
    <w:rsid w:val="009768DF"/>
    <w:rsid w:val="00982BDF"/>
    <w:rsid w:val="00984BBD"/>
    <w:rsid w:val="00991223"/>
    <w:rsid w:val="00996638"/>
    <w:rsid w:val="009F4D31"/>
    <w:rsid w:val="00A562CC"/>
    <w:rsid w:val="00A80E1E"/>
    <w:rsid w:val="00AF64BB"/>
    <w:rsid w:val="00BD19ED"/>
    <w:rsid w:val="00C35F41"/>
    <w:rsid w:val="00C405B1"/>
    <w:rsid w:val="00C61F3C"/>
    <w:rsid w:val="00C7470B"/>
    <w:rsid w:val="00CD0A2A"/>
    <w:rsid w:val="00CF654D"/>
    <w:rsid w:val="00D34017"/>
    <w:rsid w:val="00DA46ED"/>
    <w:rsid w:val="00DE0D7D"/>
    <w:rsid w:val="00DF0C15"/>
    <w:rsid w:val="00E04E2B"/>
    <w:rsid w:val="00E229EF"/>
    <w:rsid w:val="00E871D5"/>
    <w:rsid w:val="00EF1F9D"/>
    <w:rsid w:val="00F67123"/>
    <w:rsid w:val="00F71D29"/>
    <w:rsid w:val="00F76C30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C4F1"/>
  <w15:chartTrackingRefBased/>
  <w15:docId w15:val="{6B1B30AB-864C-4AB4-8C71-0ED6E27B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12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46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D29"/>
  </w:style>
  <w:style w:type="paragraph" w:styleId="Pieddepage">
    <w:name w:val="footer"/>
    <w:basedOn w:val="Normal"/>
    <w:link w:val="Pieddepag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D29"/>
  </w:style>
  <w:style w:type="character" w:customStyle="1" w:styleId="Mentionnonrsolue1">
    <w:name w:val="Mention non résolue1"/>
    <w:basedOn w:val="Policepardfaut"/>
    <w:uiPriority w:val="99"/>
    <w:semiHidden/>
    <w:unhideWhenUsed/>
    <w:rsid w:val="00F6712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F0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paris.zoom.us/j/82029299265?pwd=WVJXTzNFVTh3MmN6V21rU3ZQWC9O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-paris.zoom.us/j/82029299265?pwd=WVJXTzNFVTh3MmN6V21rU3ZQWC9OU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6BDD-7DD3-439B-AF86-14FF0718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Sonigo</dc:creator>
  <cp:keywords/>
  <dc:description/>
  <cp:lastModifiedBy>Charlotte Sonigo</cp:lastModifiedBy>
  <cp:revision>5</cp:revision>
  <dcterms:created xsi:type="dcterms:W3CDTF">2024-09-24T07:54:00Z</dcterms:created>
  <dcterms:modified xsi:type="dcterms:W3CDTF">2025-01-05T22:10:00Z</dcterms:modified>
</cp:coreProperties>
</file>