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B38E" w14:textId="0C1FCDC8" w:rsidR="00E15089" w:rsidRPr="00060F3B" w:rsidRDefault="00E15089" w:rsidP="00060F3B">
      <w:pPr>
        <w:jc w:val="center"/>
        <w:rPr>
          <w:b/>
          <w:bCs/>
          <w:u w:val="single"/>
        </w:rPr>
      </w:pPr>
      <w:r w:rsidRPr="00060F3B">
        <w:rPr>
          <w:b/>
          <w:bCs/>
          <w:u w:val="single"/>
        </w:rPr>
        <w:t>FST MBDR-A – module « </w:t>
      </w:r>
      <w:r w:rsidR="007F3268">
        <w:rPr>
          <w:b/>
          <w:bCs/>
          <w:u w:val="single"/>
        </w:rPr>
        <w:t>Tronc commun</w:t>
      </w:r>
      <w:r w:rsidRPr="00060F3B">
        <w:rPr>
          <w:b/>
          <w:bCs/>
          <w:u w:val="single"/>
        </w:rPr>
        <w:t> »</w:t>
      </w:r>
      <w:r w:rsidR="007F3268">
        <w:rPr>
          <w:b/>
          <w:bCs/>
          <w:u w:val="single"/>
        </w:rPr>
        <w:t xml:space="preserve"> : </w:t>
      </w:r>
      <w:r w:rsidR="001E7BFC">
        <w:rPr>
          <w:b/>
          <w:bCs/>
          <w:u w:val="single"/>
        </w:rPr>
        <w:t>2</w:t>
      </w:r>
      <w:r w:rsidR="001E7BFC" w:rsidRPr="001E7BFC">
        <w:rPr>
          <w:b/>
          <w:bCs/>
          <w:u w:val="single"/>
          <w:vertAlign w:val="superscript"/>
        </w:rPr>
        <w:t>nde</w:t>
      </w:r>
      <w:r w:rsidR="001E7BFC">
        <w:rPr>
          <w:b/>
          <w:bCs/>
          <w:u w:val="single"/>
        </w:rPr>
        <w:t xml:space="preserve"> </w:t>
      </w:r>
      <w:r w:rsidR="007F3268">
        <w:rPr>
          <w:b/>
          <w:bCs/>
          <w:u w:val="single"/>
        </w:rPr>
        <w:t>partie</w:t>
      </w:r>
    </w:p>
    <w:p w14:paraId="3857380C" w14:textId="49BC1ED0" w:rsidR="00060F3B" w:rsidRDefault="00060F3B" w:rsidP="00832D89">
      <w:pPr>
        <w:spacing w:after="120"/>
      </w:pPr>
      <w:r>
        <w:t>Public : DES de Gynécologie-Obstétrique, de Gynécologie Médicale</w:t>
      </w:r>
      <w:r w:rsidR="00984E2F">
        <w:t xml:space="preserve">, </w:t>
      </w:r>
      <w:r>
        <w:t>d’Endocrinologie</w:t>
      </w:r>
      <w:r w:rsidR="00984E2F">
        <w:t>, d’Urologie et de Biologie Médicale</w:t>
      </w:r>
    </w:p>
    <w:p w14:paraId="1B541CFC" w14:textId="444D8403" w:rsidR="00060F3B" w:rsidRDefault="00060F3B" w:rsidP="00832D89">
      <w:pPr>
        <w:spacing w:after="120"/>
      </w:pPr>
      <w:r>
        <w:t>Modalités : webinar Zoom</w:t>
      </w:r>
    </w:p>
    <w:tbl>
      <w:tblPr>
        <w:tblStyle w:val="Grilledutableau"/>
        <w:tblW w:w="14486" w:type="dxa"/>
        <w:tblLook w:val="04A0" w:firstRow="1" w:lastRow="0" w:firstColumn="1" w:lastColumn="0" w:noHBand="0" w:noVBand="1"/>
      </w:tblPr>
      <w:tblGrid>
        <w:gridCol w:w="1575"/>
        <w:gridCol w:w="1517"/>
        <w:gridCol w:w="5692"/>
        <w:gridCol w:w="3827"/>
        <w:gridCol w:w="1875"/>
      </w:tblGrid>
      <w:tr w:rsidR="00E15089" w:rsidRPr="00300F8C" w14:paraId="4C8A8B17" w14:textId="77777777" w:rsidTr="00A51A18">
        <w:trPr>
          <w:trHeight w:val="463"/>
        </w:trPr>
        <w:tc>
          <w:tcPr>
            <w:tcW w:w="1575" w:type="dxa"/>
            <w:shd w:val="clear" w:color="auto" w:fill="D9D9D9" w:themeFill="background1" w:themeFillShade="D9"/>
            <w:vAlign w:val="center"/>
          </w:tcPr>
          <w:p w14:paraId="6D85C45A" w14:textId="1A2401EE" w:rsidR="00E15089" w:rsidRPr="00300F8C" w:rsidRDefault="00E15089" w:rsidP="0088487E">
            <w:pPr>
              <w:jc w:val="center"/>
            </w:pPr>
            <w:r w:rsidRPr="00300F8C">
              <w:t>Date</w:t>
            </w:r>
          </w:p>
        </w:tc>
        <w:tc>
          <w:tcPr>
            <w:tcW w:w="1517" w:type="dxa"/>
            <w:shd w:val="clear" w:color="auto" w:fill="D9D9D9" w:themeFill="background1" w:themeFillShade="D9"/>
            <w:vAlign w:val="center"/>
          </w:tcPr>
          <w:p w14:paraId="3FCAA775" w14:textId="68ABAA88" w:rsidR="00E15089" w:rsidRPr="00300F8C" w:rsidRDefault="00E15089" w:rsidP="0088487E">
            <w:pPr>
              <w:jc w:val="center"/>
            </w:pPr>
            <w:r w:rsidRPr="00300F8C">
              <w:t>Horaires</w:t>
            </w:r>
          </w:p>
        </w:tc>
        <w:tc>
          <w:tcPr>
            <w:tcW w:w="5692" w:type="dxa"/>
            <w:shd w:val="clear" w:color="auto" w:fill="D9D9D9" w:themeFill="background1" w:themeFillShade="D9"/>
            <w:vAlign w:val="center"/>
          </w:tcPr>
          <w:p w14:paraId="5C870998" w14:textId="34CE7F7E" w:rsidR="00E15089" w:rsidRPr="00300F8C" w:rsidRDefault="00E15089" w:rsidP="0088487E">
            <w:pPr>
              <w:jc w:val="center"/>
            </w:pPr>
            <w:r w:rsidRPr="00300F8C">
              <w:t>Intitulé du cours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388011B" w14:textId="17E7B1FE" w:rsidR="00E15089" w:rsidRPr="00300F8C" w:rsidRDefault="00E15089" w:rsidP="0088487E">
            <w:pPr>
              <w:jc w:val="center"/>
            </w:pPr>
            <w:r w:rsidRPr="00300F8C">
              <w:t>Enseignants pressentis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539F506F" w14:textId="08B41E96" w:rsidR="00E15089" w:rsidRPr="00300F8C" w:rsidRDefault="00E15089" w:rsidP="0088487E">
            <w:pPr>
              <w:jc w:val="center"/>
            </w:pPr>
            <w:r w:rsidRPr="00300F8C">
              <w:t>Modérateur</w:t>
            </w:r>
          </w:p>
        </w:tc>
      </w:tr>
      <w:tr w:rsidR="002936CF" w:rsidRPr="009906F3" w14:paraId="174E89EE" w14:textId="77777777" w:rsidTr="00A51A18">
        <w:tc>
          <w:tcPr>
            <w:tcW w:w="1575" w:type="dxa"/>
            <w:vMerge w:val="restart"/>
            <w:shd w:val="clear" w:color="auto" w:fill="E2EFD9" w:themeFill="accent6" w:themeFillTint="33"/>
            <w:vAlign w:val="center"/>
          </w:tcPr>
          <w:p w14:paraId="17F250CB" w14:textId="3B4C05AD" w:rsidR="002936CF" w:rsidRPr="00300F8C" w:rsidRDefault="002936CF" w:rsidP="002936CF">
            <w:pPr>
              <w:jc w:val="center"/>
            </w:pPr>
            <w:r>
              <w:t>Mercredi 10 décembre 2025</w:t>
            </w:r>
          </w:p>
        </w:tc>
        <w:tc>
          <w:tcPr>
            <w:tcW w:w="1517" w:type="dxa"/>
            <w:shd w:val="clear" w:color="auto" w:fill="E2EFD9" w:themeFill="accent6" w:themeFillTint="33"/>
          </w:tcPr>
          <w:p w14:paraId="461229AD" w14:textId="53531BEB" w:rsidR="002936CF" w:rsidRPr="00300F8C" w:rsidRDefault="002936CF" w:rsidP="002936CF">
            <w:r>
              <w:t>08</w:t>
            </w:r>
            <w:r w:rsidRPr="00300F8C">
              <w:t>h</w:t>
            </w:r>
            <w:r>
              <w:t>45</w:t>
            </w:r>
            <w:r w:rsidRPr="00300F8C">
              <w:t>-</w:t>
            </w:r>
            <w:r>
              <w:t>10h15</w:t>
            </w:r>
          </w:p>
        </w:tc>
        <w:tc>
          <w:tcPr>
            <w:tcW w:w="5692" w:type="dxa"/>
            <w:shd w:val="clear" w:color="auto" w:fill="E2EFD9" w:themeFill="accent6" w:themeFillTint="33"/>
          </w:tcPr>
          <w:p w14:paraId="41D5B8F3" w14:textId="69D259CE" w:rsidR="002936CF" w:rsidRDefault="002936CF" w:rsidP="002936CF">
            <w:r>
              <w:t xml:space="preserve">Bases de l’éthique médicale </w:t>
            </w:r>
            <w:r w:rsidR="008218F0">
              <w:t>appliquées</w:t>
            </w:r>
            <w:r>
              <w:t xml:space="preserve"> à l’AMP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3F2519B8" w14:textId="1B8DC2E7" w:rsidR="002936CF" w:rsidRPr="009906F3" w:rsidRDefault="002936CF" w:rsidP="002936CF">
            <w:r>
              <w:t>Pr Rosalie CABRY-GOUBET, Amiens</w:t>
            </w:r>
          </w:p>
        </w:tc>
        <w:tc>
          <w:tcPr>
            <w:tcW w:w="1875" w:type="dxa"/>
            <w:vMerge w:val="restart"/>
            <w:shd w:val="clear" w:color="auto" w:fill="E2EFD9" w:themeFill="accent6" w:themeFillTint="33"/>
            <w:vAlign w:val="center"/>
          </w:tcPr>
          <w:p w14:paraId="0D5880B6" w14:textId="0FE82A53" w:rsidR="002936CF" w:rsidRPr="009906F3" w:rsidRDefault="0027265C" w:rsidP="002936CF">
            <w:pPr>
              <w:jc w:val="center"/>
            </w:pPr>
            <w:r w:rsidRPr="009906F3">
              <w:t xml:space="preserve">Dr </w:t>
            </w:r>
            <w:r>
              <w:t>Geoffroy ROBIN</w:t>
            </w:r>
          </w:p>
        </w:tc>
      </w:tr>
      <w:tr w:rsidR="002936CF" w:rsidRPr="009906F3" w14:paraId="003DC4DB" w14:textId="77777777" w:rsidTr="00A51A18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50EC09C3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0A3F5031" w14:textId="1FFFC269" w:rsidR="002936CF" w:rsidRPr="00300F8C" w:rsidRDefault="002936CF" w:rsidP="002936CF">
            <w:r w:rsidRPr="00300F8C">
              <w:t>1</w:t>
            </w:r>
            <w:r>
              <w:t>0</w:t>
            </w:r>
            <w:r w:rsidRPr="00300F8C">
              <w:t>h15-1</w:t>
            </w:r>
            <w:r>
              <w:t>1</w:t>
            </w:r>
            <w:r w:rsidRPr="00300F8C">
              <w:t>h</w:t>
            </w:r>
            <w:r>
              <w:t>30</w:t>
            </w:r>
          </w:p>
        </w:tc>
        <w:tc>
          <w:tcPr>
            <w:tcW w:w="5692" w:type="dxa"/>
            <w:shd w:val="clear" w:color="auto" w:fill="E2EFD9" w:themeFill="accent6" w:themeFillTint="33"/>
          </w:tcPr>
          <w:p w14:paraId="39F40CD1" w14:textId="6FA4D323" w:rsidR="002936CF" w:rsidRDefault="002936CF" w:rsidP="002936CF">
            <w:r>
              <w:t>Préservation de la Fertilité féminine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629C7D6C" w14:textId="2144E76B" w:rsidR="002936CF" w:rsidRPr="009906F3" w:rsidRDefault="002936CF" w:rsidP="002936CF">
            <w:r w:rsidRPr="009906F3">
              <w:t>Pr Michaël GRYNBERG, Clamart</w:t>
            </w:r>
          </w:p>
        </w:tc>
        <w:tc>
          <w:tcPr>
            <w:tcW w:w="1875" w:type="dxa"/>
            <w:vMerge/>
            <w:shd w:val="clear" w:color="auto" w:fill="E2EFD9" w:themeFill="accent6" w:themeFillTint="33"/>
            <w:vAlign w:val="center"/>
          </w:tcPr>
          <w:p w14:paraId="28848DB9" w14:textId="77777777" w:rsidR="002936CF" w:rsidRPr="009906F3" w:rsidRDefault="002936CF" w:rsidP="002936CF">
            <w:pPr>
              <w:jc w:val="center"/>
            </w:pPr>
          </w:p>
        </w:tc>
      </w:tr>
      <w:tr w:rsidR="002936CF" w:rsidRPr="009906F3" w14:paraId="5CBB4FCF" w14:textId="77777777" w:rsidTr="005622ED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4B55CD85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35BA4C9F" w14:textId="38FAE904" w:rsidR="002936CF" w:rsidRPr="00300F8C" w:rsidRDefault="002936CF" w:rsidP="002936CF">
            <w:r>
              <w:t>11h45</w:t>
            </w:r>
            <w:r w:rsidRPr="00300F8C">
              <w:t>-</w:t>
            </w:r>
            <w:r>
              <w:t>13h15</w:t>
            </w:r>
          </w:p>
        </w:tc>
        <w:tc>
          <w:tcPr>
            <w:tcW w:w="5692" w:type="dxa"/>
            <w:shd w:val="clear" w:color="auto" w:fill="E2EFD9" w:themeFill="accent6" w:themeFillTint="33"/>
            <w:vAlign w:val="center"/>
          </w:tcPr>
          <w:p w14:paraId="471A396B" w14:textId="206F1715" w:rsidR="002936CF" w:rsidRDefault="002936CF" w:rsidP="002936CF">
            <w:r>
              <w:t xml:space="preserve">Préservation de la Fertilité masculine 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5419868D" w14:textId="60D53F58" w:rsidR="002936CF" w:rsidRPr="009906F3" w:rsidRDefault="002936CF" w:rsidP="002936CF">
            <w:r w:rsidRPr="009906F3">
              <w:t>Pr Nathalie RIVES, Rouen</w:t>
            </w:r>
            <w:r w:rsidRPr="00532EAD">
              <w:t xml:space="preserve"> </w:t>
            </w:r>
          </w:p>
        </w:tc>
        <w:tc>
          <w:tcPr>
            <w:tcW w:w="1875" w:type="dxa"/>
            <w:vMerge/>
            <w:shd w:val="clear" w:color="auto" w:fill="E2EFD9" w:themeFill="accent6" w:themeFillTint="33"/>
            <w:vAlign w:val="center"/>
          </w:tcPr>
          <w:p w14:paraId="724BB067" w14:textId="77777777" w:rsidR="002936CF" w:rsidRPr="009906F3" w:rsidRDefault="002936CF" w:rsidP="002936CF">
            <w:pPr>
              <w:jc w:val="center"/>
            </w:pPr>
          </w:p>
        </w:tc>
      </w:tr>
      <w:tr w:rsidR="002936CF" w:rsidRPr="009906F3" w14:paraId="3A22C22C" w14:textId="77777777" w:rsidTr="00A51A18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53582BAD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2911" w:type="dxa"/>
            <w:gridSpan w:val="4"/>
            <w:shd w:val="clear" w:color="auto" w:fill="E2EFD9" w:themeFill="accent6" w:themeFillTint="33"/>
          </w:tcPr>
          <w:p w14:paraId="11C127DB" w14:textId="6F8F58A3" w:rsidR="002936CF" w:rsidRPr="00DC4F84" w:rsidRDefault="002936CF" w:rsidP="002936CF">
            <w:pPr>
              <w:jc w:val="center"/>
              <w:rPr>
                <w:b/>
                <w:bCs/>
              </w:rPr>
            </w:pPr>
            <w:r w:rsidRPr="00DC4F84">
              <w:rPr>
                <w:b/>
                <w:bCs/>
                <w:color w:val="FF0000"/>
              </w:rPr>
              <w:t>Pause méridienne</w:t>
            </w:r>
          </w:p>
        </w:tc>
      </w:tr>
      <w:tr w:rsidR="002936CF" w:rsidRPr="009906F3" w14:paraId="1364AEC2" w14:textId="77777777" w:rsidTr="00A51A18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74696B7E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0B4DAF39" w14:textId="20D97409" w:rsidR="002936CF" w:rsidRPr="00300F8C" w:rsidRDefault="002936CF" w:rsidP="002936CF">
            <w:r>
              <w:t>14h30-16h</w:t>
            </w:r>
          </w:p>
        </w:tc>
        <w:tc>
          <w:tcPr>
            <w:tcW w:w="5692" w:type="dxa"/>
            <w:shd w:val="clear" w:color="auto" w:fill="E2EFD9" w:themeFill="accent6" w:themeFillTint="33"/>
          </w:tcPr>
          <w:p w14:paraId="3E47C74B" w14:textId="0AE956E1" w:rsidR="002936CF" w:rsidRDefault="002936CF" w:rsidP="002936CF">
            <w:r>
              <w:t xml:space="preserve">Réglementation et AMP 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62B55AD1" w14:textId="3A8D20AE" w:rsidR="002936CF" w:rsidRPr="009906F3" w:rsidRDefault="002936CF" w:rsidP="002936CF">
            <w:r>
              <w:t>Pr Rachel LEVY</w:t>
            </w:r>
            <w:r w:rsidRPr="009906F3">
              <w:t xml:space="preserve">, Paris </w:t>
            </w:r>
          </w:p>
        </w:tc>
        <w:tc>
          <w:tcPr>
            <w:tcW w:w="1875" w:type="dxa"/>
            <w:vMerge w:val="restart"/>
            <w:shd w:val="clear" w:color="auto" w:fill="E2EFD9" w:themeFill="accent6" w:themeFillTint="33"/>
            <w:vAlign w:val="center"/>
          </w:tcPr>
          <w:p w14:paraId="6269E435" w14:textId="033DFD72" w:rsidR="002936CF" w:rsidRPr="009906F3" w:rsidRDefault="002936CF" w:rsidP="002936CF">
            <w:pPr>
              <w:jc w:val="center"/>
            </w:pPr>
            <w:r>
              <w:t>Pr Nathalie RIVES</w:t>
            </w:r>
          </w:p>
        </w:tc>
      </w:tr>
      <w:tr w:rsidR="002936CF" w:rsidRPr="009906F3" w14:paraId="7A76BD20" w14:textId="77777777" w:rsidTr="00A51A18">
        <w:tc>
          <w:tcPr>
            <w:tcW w:w="1575" w:type="dxa"/>
            <w:vMerge/>
            <w:shd w:val="clear" w:color="auto" w:fill="E2EFD9" w:themeFill="accent6" w:themeFillTint="33"/>
            <w:vAlign w:val="center"/>
          </w:tcPr>
          <w:p w14:paraId="1552F1E0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E2EFD9" w:themeFill="accent6" w:themeFillTint="33"/>
          </w:tcPr>
          <w:p w14:paraId="2A15CF4E" w14:textId="6E16891D" w:rsidR="002936CF" w:rsidRPr="00300F8C" w:rsidRDefault="002936CF" w:rsidP="002936CF">
            <w:r>
              <w:t>16h15-17h45</w:t>
            </w:r>
          </w:p>
        </w:tc>
        <w:tc>
          <w:tcPr>
            <w:tcW w:w="5692" w:type="dxa"/>
            <w:shd w:val="clear" w:color="auto" w:fill="E2EFD9" w:themeFill="accent6" w:themeFillTint="33"/>
          </w:tcPr>
          <w:p w14:paraId="21BEAE44" w14:textId="5C07F965" w:rsidR="002936CF" w:rsidRDefault="002936CF" w:rsidP="002936CF">
            <w:r>
              <w:t>Don de gamètes et d’embryons</w:t>
            </w:r>
          </w:p>
        </w:tc>
        <w:tc>
          <w:tcPr>
            <w:tcW w:w="3827" w:type="dxa"/>
            <w:shd w:val="clear" w:color="auto" w:fill="E2EFD9" w:themeFill="accent6" w:themeFillTint="33"/>
            <w:vAlign w:val="center"/>
          </w:tcPr>
          <w:p w14:paraId="2B3032C2" w14:textId="38F770C8" w:rsidR="002936CF" w:rsidRPr="009906F3" w:rsidRDefault="002936CF" w:rsidP="002936CF">
            <w:r w:rsidRPr="009906F3">
              <w:t>Pr Nathalie RIVES, Rouen</w:t>
            </w:r>
            <w:r>
              <w:t xml:space="preserve"> </w:t>
            </w:r>
          </w:p>
        </w:tc>
        <w:tc>
          <w:tcPr>
            <w:tcW w:w="1875" w:type="dxa"/>
            <w:vMerge/>
            <w:shd w:val="clear" w:color="auto" w:fill="E2EFD9" w:themeFill="accent6" w:themeFillTint="33"/>
            <w:vAlign w:val="center"/>
          </w:tcPr>
          <w:p w14:paraId="7317FDF6" w14:textId="77777777" w:rsidR="002936CF" w:rsidRPr="009906F3" w:rsidRDefault="002936CF" w:rsidP="002936CF">
            <w:pPr>
              <w:jc w:val="center"/>
            </w:pPr>
          </w:p>
        </w:tc>
      </w:tr>
      <w:tr w:rsidR="002936CF" w:rsidRPr="009906F3" w14:paraId="157BA617" w14:textId="77777777" w:rsidTr="00A51A18">
        <w:tc>
          <w:tcPr>
            <w:tcW w:w="1575" w:type="dxa"/>
            <w:vMerge w:val="restart"/>
            <w:shd w:val="clear" w:color="auto" w:fill="FBE4D5" w:themeFill="accent2" w:themeFillTint="33"/>
            <w:vAlign w:val="center"/>
          </w:tcPr>
          <w:p w14:paraId="7EB8141C" w14:textId="5F6E6CDE" w:rsidR="002936CF" w:rsidRPr="00300F8C" w:rsidRDefault="002936CF" w:rsidP="002936CF">
            <w:pPr>
              <w:jc w:val="center"/>
            </w:pPr>
            <w:r>
              <w:t>Jeudi 11 décembre 2025</w:t>
            </w:r>
          </w:p>
        </w:tc>
        <w:tc>
          <w:tcPr>
            <w:tcW w:w="1517" w:type="dxa"/>
            <w:shd w:val="clear" w:color="auto" w:fill="FBE4D5" w:themeFill="accent2" w:themeFillTint="33"/>
          </w:tcPr>
          <w:p w14:paraId="76E881AF" w14:textId="76796129" w:rsidR="002936CF" w:rsidRPr="00300F8C" w:rsidRDefault="002936CF" w:rsidP="002936CF">
            <w:r w:rsidRPr="00300F8C">
              <w:t>9h-10h</w:t>
            </w:r>
            <w:r>
              <w:t>15</w:t>
            </w:r>
          </w:p>
        </w:tc>
        <w:tc>
          <w:tcPr>
            <w:tcW w:w="5692" w:type="dxa"/>
            <w:shd w:val="clear" w:color="auto" w:fill="FBE4D5" w:themeFill="accent2" w:themeFillTint="33"/>
          </w:tcPr>
          <w:p w14:paraId="50C41F2B" w14:textId="75D92109" w:rsidR="002936CF" w:rsidRPr="00300F8C" w:rsidRDefault="002936CF" w:rsidP="002936CF">
            <w:r>
              <w:t>Sexualité féminine : physiologie et dysfonctions sexuelles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0EEC938F" w14:textId="6CA9F0D5" w:rsidR="002936CF" w:rsidRPr="009906F3" w:rsidRDefault="002936CF" w:rsidP="002936CF">
            <w:r w:rsidRPr="009906F3">
              <w:t>Dr Pierre DEVAUX, Paris</w:t>
            </w:r>
          </w:p>
        </w:tc>
        <w:tc>
          <w:tcPr>
            <w:tcW w:w="1875" w:type="dxa"/>
            <w:vMerge w:val="restart"/>
            <w:shd w:val="clear" w:color="auto" w:fill="FBE4D5" w:themeFill="accent2" w:themeFillTint="33"/>
            <w:vAlign w:val="center"/>
          </w:tcPr>
          <w:p w14:paraId="24E58DBF" w14:textId="52BC868F" w:rsidR="002936CF" w:rsidRPr="009906F3" w:rsidRDefault="00003B1E" w:rsidP="002936CF">
            <w:pPr>
              <w:jc w:val="center"/>
            </w:pPr>
            <w:r>
              <w:t>Dr Charlotte METHORST</w:t>
            </w:r>
          </w:p>
        </w:tc>
      </w:tr>
      <w:tr w:rsidR="002936CF" w:rsidRPr="009906F3" w14:paraId="4CA50E7D" w14:textId="77777777" w:rsidTr="001E5519">
        <w:trPr>
          <w:trHeight w:val="299"/>
        </w:trPr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32B9D6C2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1E70AE84" w14:textId="65E4FC5D" w:rsidR="002936CF" w:rsidRPr="00300F8C" w:rsidRDefault="002936CF" w:rsidP="002936CF">
            <w:r w:rsidRPr="00300F8C">
              <w:t>1</w:t>
            </w:r>
            <w:r>
              <w:t>0</w:t>
            </w:r>
            <w:r w:rsidRPr="00300F8C">
              <w:t>h</w:t>
            </w:r>
            <w:r>
              <w:t>15</w:t>
            </w:r>
            <w:r w:rsidRPr="00300F8C">
              <w:t>-1</w:t>
            </w:r>
            <w:r>
              <w:t>1</w:t>
            </w:r>
            <w:r w:rsidRPr="00300F8C">
              <w:t>h</w:t>
            </w:r>
            <w:r>
              <w:t>30</w:t>
            </w:r>
          </w:p>
        </w:tc>
        <w:tc>
          <w:tcPr>
            <w:tcW w:w="569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3E3AFDA" w14:textId="4991752C" w:rsidR="002936CF" w:rsidRPr="00300F8C" w:rsidRDefault="002936CF" w:rsidP="002936CF">
            <w:r>
              <w:t>Sexualité masculine : physiologie et dysfonctions sexuelles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0DE3D5A" w14:textId="74A59923" w:rsidR="002936CF" w:rsidRPr="009906F3" w:rsidRDefault="002936CF" w:rsidP="002936CF">
            <w:r w:rsidRPr="009906F3">
              <w:t>Pr François GIULIANO, Garches</w:t>
            </w:r>
          </w:p>
        </w:tc>
        <w:tc>
          <w:tcPr>
            <w:tcW w:w="187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58E46289" w14:textId="77777777" w:rsidR="002936CF" w:rsidRPr="009906F3" w:rsidRDefault="002936CF" w:rsidP="002936CF">
            <w:pPr>
              <w:jc w:val="center"/>
            </w:pPr>
          </w:p>
        </w:tc>
      </w:tr>
      <w:tr w:rsidR="002936CF" w:rsidRPr="009906F3" w14:paraId="77110677" w14:textId="77777777" w:rsidTr="00A51A18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7B6C7E1F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FBE4D5" w:themeFill="accent2" w:themeFillTint="33"/>
          </w:tcPr>
          <w:p w14:paraId="0C2F5CEE" w14:textId="20AF3251" w:rsidR="002936CF" w:rsidRPr="00300F8C" w:rsidRDefault="002936CF" w:rsidP="002936CF">
            <w:r w:rsidRPr="00300F8C">
              <w:t>1</w:t>
            </w:r>
            <w:r>
              <w:t>1</w:t>
            </w:r>
            <w:r w:rsidRPr="00300F8C">
              <w:t>h</w:t>
            </w:r>
            <w:r>
              <w:t>30</w:t>
            </w:r>
            <w:r w:rsidRPr="00300F8C">
              <w:t>-1</w:t>
            </w:r>
            <w:r>
              <w:t>2</w:t>
            </w:r>
            <w:r w:rsidRPr="00300F8C">
              <w:t>h30</w:t>
            </w:r>
          </w:p>
        </w:tc>
        <w:tc>
          <w:tcPr>
            <w:tcW w:w="5692" w:type="dxa"/>
            <w:shd w:val="clear" w:color="auto" w:fill="FBE4D5" w:themeFill="accent2" w:themeFillTint="33"/>
          </w:tcPr>
          <w:p w14:paraId="100CDF12" w14:textId="315F5A29" w:rsidR="002936CF" w:rsidRPr="00300F8C" w:rsidRDefault="002936CF" w:rsidP="002936CF">
            <w:r>
              <w:t>Cas cliniques interactifs : Troubles sexuels 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5830FFFE" w14:textId="77777777" w:rsidR="002936CF" w:rsidRPr="009906F3" w:rsidRDefault="002936CF" w:rsidP="002936CF">
            <w:r w:rsidRPr="009906F3">
              <w:t>Dr Pierre DESVAUX, Paris</w:t>
            </w:r>
          </w:p>
          <w:p w14:paraId="58D66963" w14:textId="6AD98E9C" w:rsidR="002936CF" w:rsidRPr="009906F3" w:rsidRDefault="002936CF" w:rsidP="002936CF">
            <w:r w:rsidRPr="009906F3">
              <w:t>Pr François GIULIANO, Garches</w:t>
            </w:r>
          </w:p>
        </w:tc>
        <w:tc>
          <w:tcPr>
            <w:tcW w:w="1875" w:type="dxa"/>
            <w:vMerge/>
            <w:shd w:val="clear" w:color="auto" w:fill="FBE4D5" w:themeFill="accent2" w:themeFillTint="33"/>
            <w:vAlign w:val="center"/>
          </w:tcPr>
          <w:p w14:paraId="3495EF7B" w14:textId="77777777" w:rsidR="002936CF" w:rsidRPr="009906F3" w:rsidRDefault="002936CF" w:rsidP="002936CF">
            <w:pPr>
              <w:jc w:val="center"/>
            </w:pPr>
          </w:p>
        </w:tc>
      </w:tr>
      <w:tr w:rsidR="002936CF" w:rsidRPr="009906F3" w14:paraId="7713806E" w14:textId="77777777" w:rsidTr="00A51A18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23B9E1EC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2911" w:type="dxa"/>
            <w:gridSpan w:val="4"/>
            <w:shd w:val="clear" w:color="auto" w:fill="FBE4D5" w:themeFill="accent2" w:themeFillTint="33"/>
          </w:tcPr>
          <w:p w14:paraId="2F29F11C" w14:textId="4935AB05" w:rsidR="002936CF" w:rsidRPr="00DC4F84" w:rsidRDefault="002936CF" w:rsidP="002936CF">
            <w:pPr>
              <w:jc w:val="center"/>
              <w:rPr>
                <w:b/>
                <w:bCs/>
              </w:rPr>
            </w:pPr>
            <w:r w:rsidRPr="00DC4F84">
              <w:rPr>
                <w:b/>
                <w:bCs/>
                <w:color w:val="FF0000"/>
              </w:rPr>
              <w:t xml:space="preserve">Pause méridienne </w:t>
            </w:r>
          </w:p>
        </w:tc>
      </w:tr>
      <w:tr w:rsidR="002936CF" w:rsidRPr="009906F3" w14:paraId="26A51C43" w14:textId="77777777" w:rsidTr="00A51A18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111D2510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FBE4D5" w:themeFill="accent2" w:themeFillTint="33"/>
          </w:tcPr>
          <w:p w14:paraId="26239681" w14:textId="15BFE05B" w:rsidR="002936CF" w:rsidRPr="00300F8C" w:rsidRDefault="002936CF" w:rsidP="002936CF">
            <w:r>
              <w:t>14h-15h30</w:t>
            </w:r>
          </w:p>
        </w:tc>
        <w:tc>
          <w:tcPr>
            <w:tcW w:w="5692" w:type="dxa"/>
            <w:shd w:val="clear" w:color="auto" w:fill="FBE4D5" w:themeFill="accent2" w:themeFillTint="33"/>
          </w:tcPr>
          <w:p w14:paraId="3E51957A" w14:textId="2A95014B" w:rsidR="002936CF" w:rsidRDefault="002936CF" w:rsidP="002936CF">
            <w:r>
              <w:t xml:space="preserve">Conséquences de l’infertilité et de sa prise en charge sur la sexualité 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4BD2CCCC" w14:textId="6EDCDFF5" w:rsidR="002936CF" w:rsidRPr="009906F3" w:rsidRDefault="002936CF" w:rsidP="002936CF">
            <w:r>
              <w:t xml:space="preserve">Pr </w:t>
            </w:r>
            <w:r w:rsidRPr="009906F3">
              <w:t xml:space="preserve">Blandine COURBIERE, Marseille </w:t>
            </w:r>
          </w:p>
          <w:p w14:paraId="5AE02F27" w14:textId="1E3F8C08" w:rsidR="002936CF" w:rsidRPr="009906F3" w:rsidRDefault="002936CF" w:rsidP="002936CF"/>
        </w:tc>
        <w:tc>
          <w:tcPr>
            <w:tcW w:w="1875" w:type="dxa"/>
            <w:vMerge w:val="restart"/>
            <w:shd w:val="clear" w:color="auto" w:fill="FBE4D5" w:themeFill="accent2" w:themeFillTint="33"/>
            <w:vAlign w:val="center"/>
          </w:tcPr>
          <w:p w14:paraId="657DD018" w14:textId="0696B907" w:rsidR="002936CF" w:rsidRPr="009906F3" w:rsidRDefault="002936CF" w:rsidP="002936CF">
            <w:pPr>
              <w:jc w:val="center"/>
            </w:pPr>
            <w:r w:rsidRPr="009906F3">
              <w:t>Pr Blandine COURBIERE</w:t>
            </w:r>
          </w:p>
        </w:tc>
      </w:tr>
      <w:tr w:rsidR="002936CF" w:rsidRPr="009906F3" w14:paraId="0E83C595" w14:textId="77777777" w:rsidTr="00B41D0F">
        <w:tc>
          <w:tcPr>
            <w:tcW w:w="1575" w:type="dxa"/>
            <w:vMerge/>
            <w:shd w:val="clear" w:color="auto" w:fill="FBE4D5" w:themeFill="accent2" w:themeFillTint="33"/>
            <w:vAlign w:val="center"/>
          </w:tcPr>
          <w:p w14:paraId="2363573B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FBE4D5" w:themeFill="accent2" w:themeFillTint="33"/>
          </w:tcPr>
          <w:p w14:paraId="351644B5" w14:textId="2872EC3F" w:rsidR="002936CF" w:rsidRPr="00300F8C" w:rsidRDefault="002936CF" w:rsidP="002936CF">
            <w:r>
              <w:t>15h45-17h45</w:t>
            </w:r>
          </w:p>
        </w:tc>
        <w:tc>
          <w:tcPr>
            <w:tcW w:w="5692" w:type="dxa"/>
            <w:shd w:val="clear" w:color="auto" w:fill="FBE4D5" w:themeFill="accent2" w:themeFillTint="33"/>
          </w:tcPr>
          <w:p w14:paraId="3256982A" w14:textId="351D395F" w:rsidR="002936CF" w:rsidRDefault="002936CF" w:rsidP="002936CF">
            <w:r>
              <w:t xml:space="preserve">Pharmacologie appliquée des hormones stéroïdes : androgènes, œstrogènes et progestatifs </w:t>
            </w:r>
          </w:p>
        </w:tc>
        <w:tc>
          <w:tcPr>
            <w:tcW w:w="3827" w:type="dxa"/>
            <w:shd w:val="clear" w:color="auto" w:fill="FBE4D5" w:themeFill="accent2" w:themeFillTint="33"/>
            <w:vAlign w:val="center"/>
          </w:tcPr>
          <w:p w14:paraId="3D2EB399" w14:textId="77777777" w:rsidR="002936CF" w:rsidRDefault="002936CF" w:rsidP="002936CF">
            <w:r>
              <w:t>Dr Geoffroy ROBIN, Lille</w:t>
            </w:r>
          </w:p>
          <w:p w14:paraId="3F1856E1" w14:textId="43ACD65D" w:rsidR="002936CF" w:rsidRPr="009906F3" w:rsidRDefault="002936CF" w:rsidP="002936CF">
            <w:r>
              <w:t xml:space="preserve"> </w:t>
            </w:r>
          </w:p>
        </w:tc>
        <w:tc>
          <w:tcPr>
            <w:tcW w:w="1875" w:type="dxa"/>
            <w:vMerge/>
            <w:shd w:val="clear" w:color="auto" w:fill="FBE4D5" w:themeFill="accent2" w:themeFillTint="33"/>
            <w:vAlign w:val="center"/>
          </w:tcPr>
          <w:p w14:paraId="23C9C47D" w14:textId="77777777" w:rsidR="002936CF" w:rsidRPr="009906F3" w:rsidRDefault="002936CF" w:rsidP="002936CF">
            <w:pPr>
              <w:jc w:val="center"/>
            </w:pPr>
          </w:p>
        </w:tc>
      </w:tr>
      <w:tr w:rsidR="002936CF" w14:paraId="508854FA" w14:textId="77777777" w:rsidTr="00C2552D">
        <w:tc>
          <w:tcPr>
            <w:tcW w:w="1575" w:type="dxa"/>
            <w:vMerge w:val="restart"/>
            <w:shd w:val="clear" w:color="auto" w:fill="D9E2F3" w:themeFill="accent1" w:themeFillTint="33"/>
            <w:vAlign w:val="center"/>
          </w:tcPr>
          <w:p w14:paraId="34831395" w14:textId="35C61BA8" w:rsidR="002936CF" w:rsidRPr="00300F8C" w:rsidRDefault="002936CF" w:rsidP="002936CF">
            <w:pPr>
              <w:jc w:val="center"/>
            </w:pPr>
            <w:r>
              <w:t>Vendredi 12 décembre 2025</w:t>
            </w:r>
          </w:p>
        </w:tc>
        <w:tc>
          <w:tcPr>
            <w:tcW w:w="1517" w:type="dxa"/>
            <w:shd w:val="clear" w:color="auto" w:fill="D9E2F3" w:themeFill="accent1" w:themeFillTint="33"/>
          </w:tcPr>
          <w:p w14:paraId="2392FD84" w14:textId="23A602D5" w:rsidR="002936CF" w:rsidRDefault="002936CF" w:rsidP="002936CF">
            <w:r>
              <w:t>9h-11h</w:t>
            </w:r>
          </w:p>
        </w:tc>
        <w:tc>
          <w:tcPr>
            <w:tcW w:w="5692" w:type="dxa"/>
            <w:shd w:val="clear" w:color="auto" w:fill="D9E2F3" w:themeFill="accent1" w:themeFillTint="33"/>
          </w:tcPr>
          <w:p w14:paraId="5914883E" w14:textId="0BB17274" w:rsidR="002936CF" w:rsidRDefault="002936CF" w:rsidP="002936CF">
            <w:r>
              <w:t xml:space="preserve">Génétique de l’infertilité féminine 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48CBA37C" w14:textId="3B28178F" w:rsidR="002936CF" w:rsidRPr="009906F3" w:rsidRDefault="002936CF" w:rsidP="002936CF">
            <w:r>
              <w:t xml:space="preserve">Pr Anne BACHELOT, Paris </w:t>
            </w:r>
          </w:p>
        </w:tc>
        <w:tc>
          <w:tcPr>
            <w:tcW w:w="1875" w:type="dxa"/>
            <w:vMerge w:val="restart"/>
            <w:shd w:val="clear" w:color="auto" w:fill="D9E2F3" w:themeFill="accent1" w:themeFillTint="33"/>
            <w:vAlign w:val="center"/>
          </w:tcPr>
          <w:p w14:paraId="03BBA3D2" w14:textId="4F9482AD" w:rsidR="002936CF" w:rsidRPr="009906F3" w:rsidRDefault="002936CF" w:rsidP="002936CF">
            <w:pPr>
              <w:jc w:val="center"/>
            </w:pPr>
            <w:r>
              <w:t xml:space="preserve">Pr Charlotte </w:t>
            </w:r>
            <w:r w:rsidR="00AB5099">
              <w:t xml:space="preserve">DUPONT </w:t>
            </w:r>
          </w:p>
        </w:tc>
      </w:tr>
      <w:tr w:rsidR="002936CF" w14:paraId="55A69FD1" w14:textId="77777777" w:rsidTr="00C2552D">
        <w:tc>
          <w:tcPr>
            <w:tcW w:w="1575" w:type="dxa"/>
            <w:vMerge/>
            <w:shd w:val="clear" w:color="auto" w:fill="D9E2F3" w:themeFill="accent1" w:themeFillTint="33"/>
            <w:vAlign w:val="center"/>
          </w:tcPr>
          <w:p w14:paraId="1B572E08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D9E2F3" w:themeFill="accent1" w:themeFillTint="33"/>
          </w:tcPr>
          <w:p w14:paraId="7A8DB674" w14:textId="37805488" w:rsidR="002936CF" w:rsidRDefault="002936CF" w:rsidP="002936CF">
            <w:r>
              <w:t>11h15-13h15</w:t>
            </w:r>
          </w:p>
        </w:tc>
        <w:tc>
          <w:tcPr>
            <w:tcW w:w="5692" w:type="dxa"/>
            <w:shd w:val="clear" w:color="auto" w:fill="D9E2F3" w:themeFill="accent1" w:themeFillTint="33"/>
          </w:tcPr>
          <w:p w14:paraId="299D8045" w14:textId="08508C4D" w:rsidR="002936CF" w:rsidRDefault="002936CF" w:rsidP="002936CF">
            <w:r>
              <w:t xml:space="preserve">Génétique de l’infertilité masculine 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0595A700" w14:textId="3E6BCBB2" w:rsidR="002936CF" w:rsidRPr="009906F3" w:rsidRDefault="002936CF" w:rsidP="002936CF">
            <w:r>
              <w:t xml:space="preserve">Dr Geoffroy ROBIN, Lille </w:t>
            </w:r>
          </w:p>
        </w:tc>
        <w:tc>
          <w:tcPr>
            <w:tcW w:w="1875" w:type="dxa"/>
            <w:vMerge/>
            <w:shd w:val="clear" w:color="auto" w:fill="D9E2F3" w:themeFill="accent1" w:themeFillTint="33"/>
            <w:vAlign w:val="center"/>
          </w:tcPr>
          <w:p w14:paraId="1A4EA1EC" w14:textId="199F0BD5" w:rsidR="002936CF" w:rsidRPr="009906F3" w:rsidRDefault="002936CF" w:rsidP="002936CF"/>
        </w:tc>
      </w:tr>
      <w:tr w:rsidR="002936CF" w14:paraId="427E6666" w14:textId="77777777" w:rsidTr="001E5519">
        <w:tc>
          <w:tcPr>
            <w:tcW w:w="1575" w:type="dxa"/>
            <w:vMerge/>
            <w:shd w:val="clear" w:color="auto" w:fill="D9E2F3" w:themeFill="accent1" w:themeFillTint="33"/>
            <w:vAlign w:val="center"/>
          </w:tcPr>
          <w:p w14:paraId="419806C3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2911" w:type="dxa"/>
            <w:gridSpan w:val="4"/>
            <w:shd w:val="clear" w:color="auto" w:fill="D9E2F3" w:themeFill="accent1" w:themeFillTint="33"/>
            <w:vAlign w:val="center"/>
          </w:tcPr>
          <w:p w14:paraId="50F0D73F" w14:textId="1A6CF9B1" w:rsidR="002936CF" w:rsidRPr="00DC4F84" w:rsidRDefault="002936CF" w:rsidP="002936CF">
            <w:pPr>
              <w:jc w:val="center"/>
              <w:rPr>
                <w:b/>
                <w:bCs/>
              </w:rPr>
            </w:pPr>
            <w:r w:rsidRPr="00DC4F84">
              <w:rPr>
                <w:b/>
                <w:bCs/>
                <w:color w:val="FF0000"/>
              </w:rPr>
              <w:t>Pause méridienne</w:t>
            </w:r>
          </w:p>
        </w:tc>
      </w:tr>
      <w:tr w:rsidR="002936CF" w14:paraId="191260CC" w14:textId="77777777" w:rsidTr="00A51A18">
        <w:tc>
          <w:tcPr>
            <w:tcW w:w="1575" w:type="dxa"/>
            <w:vMerge/>
            <w:shd w:val="clear" w:color="auto" w:fill="D9E2F3" w:themeFill="accent1" w:themeFillTint="33"/>
            <w:vAlign w:val="center"/>
          </w:tcPr>
          <w:p w14:paraId="6FDF3DAC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D9E2F3" w:themeFill="accent1" w:themeFillTint="33"/>
          </w:tcPr>
          <w:p w14:paraId="624DD0F7" w14:textId="5CA734E2" w:rsidR="002936CF" w:rsidRDefault="002936CF" w:rsidP="002936CF">
            <w:r>
              <w:t>14h30-16h</w:t>
            </w:r>
          </w:p>
        </w:tc>
        <w:tc>
          <w:tcPr>
            <w:tcW w:w="5692" w:type="dxa"/>
            <w:shd w:val="clear" w:color="auto" w:fill="D9E2F3" w:themeFill="accent1" w:themeFillTint="33"/>
          </w:tcPr>
          <w:p w14:paraId="5E5679B5" w14:textId="52AABCC6" w:rsidR="002936CF" w:rsidRDefault="002936CF" w:rsidP="002936CF">
            <w:r>
              <w:t>Le diagnostic pré-implantatoire / DPI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2B2FB5AD" w14:textId="7B18EA0B" w:rsidR="002936CF" w:rsidRPr="009906F3" w:rsidRDefault="002936CF" w:rsidP="002936CF">
            <w:r w:rsidRPr="009906F3">
              <w:t>Pr Nelly ACHOUR, Clamart</w:t>
            </w:r>
          </w:p>
        </w:tc>
        <w:tc>
          <w:tcPr>
            <w:tcW w:w="1875" w:type="dxa"/>
            <w:vMerge w:val="restart"/>
            <w:shd w:val="clear" w:color="auto" w:fill="D9E2F3" w:themeFill="accent1" w:themeFillTint="33"/>
            <w:vAlign w:val="center"/>
          </w:tcPr>
          <w:p w14:paraId="3687F6C3" w14:textId="314251CB" w:rsidR="002936CF" w:rsidRPr="009906F3" w:rsidRDefault="002936CF" w:rsidP="002936CF">
            <w:pPr>
              <w:jc w:val="center"/>
            </w:pPr>
            <w:r>
              <w:t xml:space="preserve">Pr Charlotte </w:t>
            </w:r>
            <w:r w:rsidR="00AB5099">
              <w:t>SONIGO</w:t>
            </w:r>
          </w:p>
        </w:tc>
      </w:tr>
      <w:tr w:rsidR="002936CF" w14:paraId="17BAFD47" w14:textId="77777777" w:rsidTr="00A51A18">
        <w:tc>
          <w:tcPr>
            <w:tcW w:w="1575" w:type="dxa"/>
            <w:vMerge/>
            <w:shd w:val="clear" w:color="auto" w:fill="D9E2F3" w:themeFill="accent1" w:themeFillTint="33"/>
            <w:vAlign w:val="center"/>
          </w:tcPr>
          <w:p w14:paraId="4CE98940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D9E2F3" w:themeFill="accent1" w:themeFillTint="33"/>
          </w:tcPr>
          <w:p w14:paraId="364330C5" w14:textId="20CC6BD6" w:rsidR="002936CF" w:rsidRDefault="002936CF" w:rsidP="002936CF">
            <w:r>
              <w:t>16h15-17h45</w:t>
            </w:r>
          </w:p>
        </w:tc>
        <w:tc>
          <w:tcPr>
            <w:tcW w:w="5692" w:type="dxa"/>
            <w:shd w:val="clear" w:color="auto" w:fill="D9E2F3" w:themeFill="accent1" w:themeFillTint="33"/>
          </w:tcPr>
          <w:p w14:paraId="4AB2CB36" w14:textId="1831B293" w:rsidR="002936CF" w:rsidRDefault="002936CF" w:rsidP="002936CF">
            <w:r>
              <w:t xml:space="preserve">Environnement et infertilité 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482AA1B2" w14:textId="63AC6EE5" w:rsidR="002936CF" w:rsidRDefault="0027265C" w:rsidP="002936CF">
            <w:r>
              <w:t>Pr Nicolas CHEVALIER, Nice</w:t>
            </w:r>
          </w:p>
        </w:tc>
        <w:tc>
          <w:tcPr>
            <w:tcW w:w="1875" w:type="dxa"/>
            <w:vMerge/>
            <w:shd w:val="clear" w:color="auto" w:fill="D9E2F3" w:themeFill="accent1" w:themeFillTint="33"/>
            <w:vAlign w:val="center"/>
          </w:tcPr>
          <w:p w14:paraId="268A03A8" w14:textId="77777777" w:rsidR="002936CF" w:rsidRDefault="002936CF" w:rsidP="002936CF">
            <w:pPr>
              <w:jc w:val="center"/>
            </w:pPr>
          </w:p>
        </w:tc>
      </w:tr>
      <w:tr w:rsidR="002936CF" w14:paraId="40101501" w14:textId="77777777" w:rsidTr="00A51A18">
        <w:tc>
          <w:tcPr>
            <w:tcW w:w="1575" w:type="dxa"/>
            <w:vMerge/>
            <w:shd w:val="clear" w:color="auto" w:fill="D9E2F3" w:themeFill="accent1" w:themeFillTint="33"/>
            <w:vAlign w:val="center"/>
          </w:tcPr>
          <w:p w14:paraId="5C090FD0" w14:textId="77777777" w:rsidR="002936CF" w:rsidRPr="00300F8C" w:rsidRDefault="002936CF" w:rsidP="002936CF">
            <w:pPr>
              <w:jc w:val="center"/>
            </w:pPr>
          </w:p>
        </w:tc>
        <w:tc>
          <w:tcPr>
            <w:tcW w:w="1517" w:type="dxa"/>
            <w:shd w:val="clear" w:color="auto" w:fill="D9E2F3" w:themeFill="accent1" w:themeFillTint="33"/>
          </w:tcPr>
          <w:p w14:paraId="62B098B2" w14:textId="4870E9B8" w:rsidR="002936CF" w:rsidRDefault="002936CF" w:rsidP="002936CF">
            <w:r>
              <w:t>17h45-18h</w:t>
            </w:r>
          </w:p>
        </w:tc>
        <w:tc>
          <w:tcPr>
            <w:tcW w:w="5692" w:type="dxa"/>
            <w:shd w:val="clear" w:color="auto" w:fill="D9E2F3" w:themeFill="accent1" w:themeFillTint="33"/>
          </w:tcPr>
          <w:p w14:paraId="1315A864" w14:textId="77777777" w:rsidR="002936CF" w:rsidRDefault="002936CF" w:rsidP="002936CF">
            <w:r>
              <w:t>Discussion avec les internes </w:t>
            </w:r>
          </w:p>
          <w:p w14:paraId="2BDEC15A" w14:textId="1523230B" w:rsidR="002936CF" w:rsidRDefault="002936CF" w:rsidP="002936CF">
            <w:r>
              <w:t xml:space="preserve">Conclusion et évaluation </w:t>
            </w:r>
          </w:p>
        </w:tc>
        <w:tc>
          <w:tcPr>
            <w:tcW w:w="3827" w:type="dxa"/>
            <w:shd w:val="clear" w:color="auto" w:fill="D9E2F3" w:themeFill="accent1" w:themeFillTint="33"/>
            <w:vAlign w:val="center"/>
          </w:tcPr>
          <w:p w14:paraId="4579DEB9" w14:textId="6A1946BC" w:rsidR="002936CF" w:rsidRPr="009906F3" w:rsidRDefault="002936CF" w:rsidP="002936CF">
            <w:r w:rsidRPr="00D25346">
              <w:t>Dr Geoffroy ROBIN, Lille</w:t>
            </w:r>
          </w:p>
        </w:tc>
        <w:tc>
          <w:tcPr>
            <w:tcW w:w="1875" w:type="dxa"/>
            <w:vMerge/>
            <w:shd w:val="clear" w:color="auto" w:fill="D9E2F3" w:themeFill="accent1" w:themeFillTint="33"/>
            <w:vAlign w:val="center"/>
          </w:tcPr>
          <w:p w14:paraId="1BAC67A0" w14:textId="0022789D" w:rsidR="002936CF" w:rsidRPr="009906F3" w:rsidRDefault="002936CF" w:rsidP="002936CF"/>
        </w:tc>
      </w:tr>
    </w:tbl>
    <w:p w14:paraId="073DC923" w14:textId="77777777" w:rsidR="00E15089" w:rsidRDefault="00E15089" w:rsidP="000469D3"/>
    <w:sectPr w:rsidR="00E15089" w:rsidSect="006F06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6A7B5B"/>
    <w:multiLevelType w:val="hybridMultilevel"/>
    <w:tmpl w:val="3A08A5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089"/>
    <w:rsid w:val="00003B1E"/>
    <w:rsid w:val="00043EFC"/>
    <w:rsid w:val="000469D3"/>
    <w:rsid w:val="00060F3B"/>
    <w:rsid w:val="000660FC"/>
    <w:rsid w:val="00074F12"/>
    <w:rsid w:val="00076EBC"/>
    <w:rsid w:val="00086A13"/>
    <w:rsid w:val="000A5CFA"/>
    <w:rsid w:val="001114D1"/>
    <w:rsid w:val="00120350"/>
    <w:rsid w:val="00144B31"/>
    <w:rsid w:val="00180146"/>
    <w:rsid w:val="001C0AC6"/>
    <w:rsid w:val="001C2CAA"/>
    <w:rsid w:val="001E0BEE"/>
    <w:rsid w:val="001E5519"/>
    <w:rsid w:val="001E59B1"/>
    <w:rsid w:val="001E7BFC"/>
    <w:rsid w:val="002123F2"/>
    <w:rsid w:val="00232EB6"/>
    <w:rsid w:val="002408C6"/>
    <w:rsid w:val="00253B85"/>
    <w:rsid w:val="00263CBA"/>
    <w:rsid w:val="00267C69"/>
    <w:rsid w:val="0027265C"/>
    <w:rsid w:val="002936CF"/>
    <w:rsid w:val="002A4A64"/>
    <w:rsid w:val="002B73A8"/>
    <w:rsid w:val="002C22FB"/>
    <w:rsid w:val="002C7F69"/>
    <w:rsid w:val="002E3BA1"/>
    <w:rsid w:val="00300F8C"/>
    <w:rsid w:val="00311B86"/>
    <w:rsid w:val="00312674"/>
    <w:rsid w:val="00331AC2"/>
    <w:rsid w:val="00350173"/>
    <w:rsid w:val="00356362"/>
    <w:rsid w:val="003C3D51"/>
    <w:rsid w:val="003D21F0"/>
    <w:rsid w:val="003D4132"/>
    <w:rsid w:val="003E5AC0"/>
    <w:rsid w:val="003E74B8"/>
    <w:rsid w:val="003F0B61"/>
    <w:rsid w:val="00402E9C"/>
    <w:rsid w:val="00405D40"/>
    <w:rsid w:val="0046459A"/>
    <w:rsid w:val="004B0773"/>
    <w:rsid w:val="004B3F09"/>
    <w:rsid w:val="004F38F6"/>
    <w:rsid w:val="00500850"/>
    <w:rsid w:val="00500D94"/>
    <w:rsid w:val="00525B12"/>
    <w:rsid w:val="005304ED"/>
    <w:rsid w:val="00531708"/>
    <w:rsid w:val="00546B4B"/>
    <w:rsid w:val="0055388E"/>
    <w:rsid w:val="00576ED8"/>
    <w:rsid w:val="00596F77"/>
    <w:rsid w:val="005C3DD9"/>
    <w:rsid w:val="005C5066"/>
    <w:rsid w:val="00603D92"/>
    <w:rsid w:val="00635C28"/>
    <w:rsid w:val="00644538"/>
    <w:rsid w:val="0066738F"/>
    <w:rsid w:val="00667F73"/>
    <w:rsid w:val="00684422"/>
    <w:rsid w:val="0069286C"/>
    <w:rsid w:val="00693739"/>
    <w:rsid w:val="006B1348"/>
    <w:rsid w:val="006D1B2D"/>
    <w:rsid w:val="006F0601"/>
    <w:rsid w:val="006F1AAE"/>
    <w:rsid w:val="007174A3"/>
    <w:rsid w:val="00734ABE"/>
    <w:rsid w:val="00743DC8"/>
    <w:rsid w:val="00750C1E"/>
    <w:rsid w:val="007819C4"/>
    <w:rsid w:val="007A7213"/>
    <w:rsid w:val="007B7D29"/>
    <w:rsid w:val="007E699F"/>
    <w:rsid w:val="007F3268"/>
    <w:rsid w:val="008218F0"/>
    <w:rsid w:val="00825814"/>
    <w:rsid w:val="00832D89"/>
    <w:rsid w:val="008557F6"/>
    <w:rsid w:val="00876EC5"/>
    <w:rsid w:val="00882233"/>
    <w:rsid w:val="0088487E"/>
    <w:rsid w:val="008A5BBC"/>
    <w:rsid w:val="008C462A"/>
    <w:rsid w:val="008D6009"/>
    <w:rsid w:val="008E7DCE"/>
    <w:rsid w:val="00910823"/>
    <w:rsid w:val="009126CA"/>
    <w:rsid w:val="00924D4B"/>
    <w:rsid w:val="00931EE7"/>
    <w:rsid w:val="0097497E"/>
    <w:rsid w:val="00984E2F"/>
    <w:rsid w:val="009906F3"/>
    <w:rsid w:val="009A05E8"/>
    <w:rsid w:val="009B5625"/>
    <w:rsid w:val="009E34D7"/>
    <w:rsid w:val="00A51A18"/>
    <w:rsid w:val="00A868A8"/>
    <w:rsid w:val="00AA3E0B"/>
    <w:rsid w:val="00AB5099"/>
    <w:rsid w:val="00AC46DF"/>
    <w:rsid w:val="00AD3260"/>
    <w:rsid w:val="00B20F1E"/>
    <w:rsid w:val="00B2168B"/>
    <w:rsid w:val="00B60410"/>
    <w:rsid w:val="00B65EB6"/>
    <w:rsid w:val="00B97F52"/>
    <w:rsid w:val="00BB1989"/>
    <w:rsid w:val="00BD4CDA"/>
    <w:rsid w:val="00C078EE"/>
    <w:rsid w:val="00C2552D"/>
    <w:rsid w:val="00C53571"/>
    <w:rsid w:val="00C60F9B"/>
    <w:rsid w:val="00C71502"/>
    <w:rsid w:val="00C80720"/>
    <w:rsid w:val="00C82271"/>
    <w:rsid w:val="00CB63D5"/>
    <w:rsid w:val="00CD09BC"/>
    <w:rsid w:val="00D03165"/>
    <w:rsid w:val="00D172A1"/>
    <w:rsid w:val="00D25346"/>
    <w:rsid w:val="00D55E8A"/>
    <w:rsid w:val="00D84828"/>
    <w:rsid w:val="00D97DCD"/>
    <w:rsid w:val="00DA7B11"/>
    <w:rsid w:val="00DC4F84"/>
    <w:rsid w:val="00DD3EA1"/>
    <w:rsid w:val="00DF05E3"/>
    <w:rsid w:val="00E02721"/>
    <w:rsid w:val="00E15089"/>
    <w:rsid w:val="00E36F18"/>
    <w:rsid w:val="00E51636"/>
    <w:rsid w:val="00E644BC"/>
    <w:rsid w:val="00E73B29"/>
    <w:rsid w:val="00EA0C04"/>
    <w:rsid w:val="00EA74D2"/>
    <w:rsid w:val="00EB5AE5"/>
    <w:rsid w:val="00EE7927"/>
    <w:rsid w:val="00F21BDF"/>
    <w:rsid w:val="00F25E53"/>
    <w:rsid w:val="00FA3F5A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8CE79"/>
  <w15:chartTrackingRefBased/>
  <w15:docId w15:val="{1BB07DB6-5D28-414D-A675-FA0D00D2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15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0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Geoffroy ROBIN</dc:creator>
  <cp:keywords/>
  <dc:description/>
  <cp:lastModifiedBy>SONIGO Charlotte</cp:lastModifiedBy>
  <cp:revision>2</cp:revision>
  <dcterms:created xsi:type="dcterms:W3CDTF">2025-10-06T05:53:00Z</dcterms:created>
  <dcterms:modified xsi:type="dcterms:W3CDTF">2025-10-06T05:53:00Z</dcterms:modified>
</cp:coreProperties>
</file>